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37" w:rsidRPr="006D0592" w:rsidRDefault="00F31674" w:rsidP="000810EE">
      <w:pPr>
        <w:jc w:val="center"/>
        <w:rPr>
          <w:sz w:val="33"/>
          <w:szCs w:val="33"/>
          <w:shd w:val="clear" w:color="auto" w:fill="FFFFFF"/>
        </w:rPr>
      </w:pPr>
      <w:r w:rsidRPr="006D0592">
        <w:rPr>
          <w:rFonts w:hAnsi="標楷體" w:hint="eastAsia"/>
          <w:sz w:val="33"/>
          <w:szCs w:val="33"/>
          <w:shd w:val="clear" w:color="auto" w:fill="FFFFFF"/>
        </w:rPr>
        <w:t>第十</w:t>
      </w:r>
      <w:r>
        <w:rPr>
          <w:rFonts w:hAnsi="標楷體" w:hint="eastAsia"/>
          <w:sz w:val="33"/>
          <w:szCs w:val="33"/>
          <w:shd w:val="clear" w:color="auto" w:fill="FFFFFF"/>
        </w:rPr>
        <w:t>一</w:t>
      </w:r>
      <w:r w:rsidRPr="006D0592">
        <w:rPr>
          <w:rFonts w:hAnsi="標楷體" w:hint="eastAsia"/>
          <w:sz w:val="33"/>
          <w:szCs w:val="33"/>
          <w:shd w:val="clear" w:color="auto" w:fill="FFFFFF"/>
        </w:rPr>
        <w:t>屆海峽兩岸暨港澳茶業學術研討會邀稿通知</w:t>
      </w:r>
    </w:p>
    <w:p w:rsidR="00FA2AD7" w:rsidRPr="006D0592" w:rsidRDefault="00FA2AD7"/>
    <w:p w:rsidR="00C57E88" w:rsidRPr="006D0592" w:rsidRDefault="00F31674" w:rsidP="009011B2">
      <w:pPr>
        <w:spacing w:line="400" w:lineRule="exact"/>
        <w:ind w:firstLineChars="200" w:firstLine="480"/>
      </w:pPr>
      <w:r w:rsidRPr="006D0592">
        <w:rPr>
          <w:rFonts w:hAnsi="標楷體" w:hint="eastAsia"/>
        </w:rPr>
        <w:t>由台灣茶協會</w:t>
      </w:r>
      <w:r>
        <w:rPr>
          <w:rFonts w:hAnsi="標楷體" w:hint="eastAsia"/>
        </w:rPr>
        <w:t>與</w:t>
      </w:r>
      <w:r w:rsidRPr="006D0592">
        <w:rPr>
          <w:rFonts w:hAnsi="標楷體" w:hint="eastAsia"/>
        </w:rPr>
        <w:t>中國茶葉學會共同舉辦的</w:t>
      </w:r>
      <w:r>
        <w:rPr>
          <w:rFonts w:hAnsi="標楷體" w:hint="eastAsia"/>
        </w:rPr>
        <w:t>兩岸茶業學術研討會，已超過</w:t>
      </w:r>
      <w:r w:rsidRPr="006D0592">
        <w:rPr>
          <w:rFonts w:hAnsi="標楷體" w:hint="eastAsia"/>
        </w:rPr>
        <w:t>二十個年頭，本次『第十</w:t>
      </w:r>
      <w:r>
        <w:rPr>
          <w:rFonts w:hAnsi="標楷體" w:hint="eastAsia"/>
        </w:rPr>
        <w:t>一</w:t>
      </w:r>
      <w:r w:rsidRPr="006D0592">
        <w:rPr>
          <w:rFonts w:hAnsi="標楷體" w:hint="eastAsia"/>
        </w:rPr>
        <w:t>屆海峽兩岸暨港澳茶業學術研討會』將於</w:t>
      </w:r>
      <w:r>
        <w:t>2020</w:t>
      </w:r>
      <w:r w:rsidRPr="006D0592">
        <w:rPr>
          <w:rFonts w:hAnsi="標楷體" w:hint="eastAsia"/>
        </w:rPr>
        <w:t>年</w:t>
      </w:r>
      <w:r w:rsidR="00D023AC">
        <w:rPr>
          <w:rFonts w:hAnsi="標楷體" w:hint="eastAsia"/>
        </w:rPr>
        <w:t>7</w:t>
      </w:r>
      <w:r w:rsidRPr="006D0592">
        <w:rPr>
          <w:rFonts w:hAnsi="標楷體" w:hint="eastAsia"/>
        </w:rPr>
        <w:t>月</w:t>
      </w:r>
      <w:r w:rsidR="009A36F3">
        <w:rPr>
          <w:rFonts w:hAnsi="標楷體" w:hint="eastAsia"/>
        </w:rPr>
        <w:t>7</w:t>
      </w:r>
      <w:r w:rsidRPr="006D0592">
        <w:rPr>
          <w:rFonts w:hAnsi="標楷體" w:hint="eastAsia"/>
        </w:rPr>
        <w:t>日至</w:t>
      </w:r>
      <w:r w:rsidR="00D023AC">
        <w:rPr>
          <w:rFonts w:hAnsi="標楷體" w:hint="eastAsia"/>
        </w:rPr>
        <w:t>7</w:t>
      </w:r>
      <w:r w:rsidRPr="006D0592">
        <w:rPr>
          <w:rFonts w:hAnsi="標楷體" w:hint="eastAsia"/>
        </w:rPr>
        <w:t>月</w:t>
      </w:r>
      <w:r w:rsidR="009A36F3">
        <w:rPr>
          <w:rFonts w:hAnsi="標楷體" w:hint="eastAsia"/>
        </w:rPr>
        <w:t>8</w:t>
      </w:r>
      <w:r w:rsidRPr="006D0592">
        <w:rPr>
          <w:rFonts w:hAnsi="標楷體" w:hint="eastAsia"/>
        </w:rPr>
        <w:t>日於</w:t>
      </w:r>
      <w:r>
        <w:rPr>
          <w:rFonts w:hAnsi="標楷體" w:hint="eastAsia"/>
        </w:rPr>
        <w:t>彰化大葉大學</w:t>
      </w:r>
      <w:r w:rsidRPr="006D0592">
        <w:rPr>
          <w:rFonts w:hAnsi="標楷體" w:hint="eastAsia"/>
        </w:rPr>
        <w:t>舉辦。大會將邀請海峽兩岸四地相關學者專家與食品業者發表口頭專題報告及壁報論文超過</w:t>
      </w:r>
      <w:r w:rsidRPr="006D0592">
        <w:t>150</w:t>
      </w:r>
      <w:r w:rsidRPr="006D0592">
        <w:rPr>
          <w:rFonts w:hAnsi="標楷體" w:hint="eastAsia"/>
        </w:rPr>
        <w:t>篇，會議</w:t>
      </w:r>
      <w:r>
        <w:rPr>
          <w:rFonts w:hAnsi="標楷體" w:hint="eastAsia"/>
        </w:rPr>
        <w:t>後</w:t>
      </w:r>
      <w:r w:rsidRPr="006D0592">
        <w:rPr>
          <w:rFonts w:hAnsi="標楷體" w:hint="eastAsia"/>
        </w:rPr>
        <w:t>也將安排考察</w:t>
      </w:r>
      <w:r w:rsidR="00D023AC">
        <w:rPr>
          <w:rFonts w:hAnsi="標楷體" w:hint="eastAsia"/>
        </w:rPr>
        <w:t>台灣</w:t>
      </w:r>
      <w:r w:rsidRPr="006D0592">
        <w:rPr>
          <w:rFonts w:hAnsi="標楷體" w:hint="eastAsia"/>
        </w:rPr>
        <w:t>重要茶區及茶廠，供與會者相互溝通與學習。</w:t>
      </w:r>
    </w:p>
    <w:p w:rsidR="006145BF" w:rsidRPr="00BF530D" w:rsidRDefault="00F31674" w:rsidP="009011B2">
      <w:pPr>
        <w:spacing w:line="400" w:lineRule="exact"/>
        <w:ind w:firstLineChars="200" w:firstLine="480"/>
        <w:rPr>
          <w:rFonts w:hAnsi="標楷體"/>
        </w:rPr>
      </w:pPr>
      <w:r w:rsidRPr="006D0592">
        <w:rPr>
          <w:rFonts w:hAnsi="標楷體" w:hint="eastAsia"/>
        </w:rPr>
        <w:t>過去每屆</w:t>
      </w:r>
      <w:proofErr w:type="gramStart"/>
      <w:r w:rsidRPr="006D0592">
        <w:rPr>
          <w:rFonts w:hAnsi="標楷體" w:hint="eastAsia"/>
        </w:rPr>
        <w:t>大會均有超過</w:t>
      </w:r>
      <w:proofErr w:type="gramEnd"/>
      <w:r w:rsidRPr="006D0592">
        <w:rPr>
          <w:rFonts w:hAnsi="標楷體" w:hint="eastAsia"/>
        </w:rPr>
        <w:t>百位兩岸從事研究茶業相關領域之學者專家與會交流，為每兩年海峽兩岸茶業學術交流之重要活動。</w:t>
      </w:r>
      <w:r w:rsidRPr="00BF530D">
        <w:rPr>
          <w:rFonts w:hAnsi="標楷體" w:hint="eastAsia"/>
        </w:rPr>
        <w:t>本次會議的主題為“科技創新</w:t>
      </w:r>
      <w:proofErr w:type="gramStart"/>
      <w:r w:rsidRPr="00BF530D">
        <w:rPr>
          <w:rFonts w:hAnsi="標楷體" w:hint="eastAsia"/>
        </w:rPr>
        <w:t>·</w:t>
      </w:r>
      <w:proofErr w:type="gramEnd"/>
      <w:r w:rsidRPr="00BF530D">
        <w:rPr>
          <w:rFonts w:hAnsi="標楷體" w:hint="eastAsia"/>
        </w:rPr>
        <w:t>綠色發展”，</w:t>
      </w:r>
      <w:r w:rsidRPr="006D0592">
        <w:rPr>
          <w:rFonts w:hAnsi="標楷體" w:hint="eastAsia"/>
        </w:rPr>
        <w:t>邀</w:t>
      </w:r>
      <w:r>
        <w:rPr>
          <w:rFonts w:hAnsi="標楷體" w:hint="eastAsia"/>
        </w:rPr>
        <w:t>稿範圍</w:t>
      </w:r>
      <w:r w:rsidRPr="006D0592">
        <w:rPr>
          <w:rFonts w:hAnsi="標楷體" w:hint="eastAsia"/>
        </w:rPr>
        <w:t>包括</w:t>
      </w:r>
      <w:r>
        <w:rPr>
          <w:rFonts w:hAnsi="標楷體"/>
        </w:rPr>
        <w:t>(</w:t>
      </w:r>
      <w:r>
        <w:rPr>
          <w:rFonts w:hAnsi="標楷體" w:hint="eastAsia"/>
        </w:rPr>
        <w:t>但不限於</w:t>
      </w:r>
      <w:r>
        <w:rPr>
          <w:rFonts w:hAnsi="標楷體"/>
        </w:rPr>
        <w:t>)</w:t>
      </w:r>
      <w:r w:rsidRPr="006D0592">
        <w:rPr>
          <w:rFonts w:hAnsi="標楷體" w:hint="eastAsia"/>
        </w:rPr>
        <w:t>：</w:t>
      </w:r>
    </w:p>
    <w:p w:rsidR="000E0006" w:rsidRPr="006D0592" w:rsidRDefault="00F31674" w:rsidP="009011B2">
      <w:pPr>
        <w:pStyle w:val="a7"/>
        <w:numPr>
          <w:ilvl w:val="0"/>
          <w:numId w:val="2"/>
        </w:numPr>
        <w:spacing w:line="400" w:lineRule="exact"/>
        <w:ind w:left="1204" w:firstLineChars="0" w:hanging="400"/>
        <w:rPr>
          <w:rFonts w:ascii="Times New Roman" w:eastAsia="標楷體" w:hAnsi="Times New Roman"/>
          <w:sz w:val="24"/>
          <w:szCs w:val="24"/>
        </w:rPr>
      </w:pPr>
      <w:r w:rsidRPr="006D0592">
        <w:rPr>
          <w:rFonts w:ascii="Times New Roman" w:eastAsia="標楷體" w:hAnsi="標楷體" w:hint="eastAsia"/>
          <w:sz w:val="24"/>
          <w:szCs w:val="24"/>
          <w:lang w:eastAsia="zh-TW"/>
        </w:rPr>
        <w:t>茶樹資源與育種</w:t>
      </w:r>
    </w:p>
    <w:p w:rsidR="000E0006" w:rsidRPr="006D0592" w:rsidRDefault="00F31674" w:rsidP="009011B2">
      <w:pPr>
        <w:pStyle w:val="a7"/>
        <w:numPr>
          <w:ilvl w:val="0"/>
          <w:numId w:val="2"/>
        </w:numPr>
        <w:spacing w:line="400" w:lineRule="exact"/>
        <w:ind w:left="1204" w:firstLineChars="0" w:hanging="400"/>
        <w:rPr>
          <w:rFonts w:ascii="Times New Roman" w:eastAsia="標楷體" w:hAnsi="Times New Roman"/>
          <w:sz w:val="24"/>
          <w:szCs w:val="24"/>
        </w:rPr>
      </w:pPr>
      <w:r w:rsidRPr="006D0592">
        <w:rPr>
          <w:rFonts w:ascii="Times New Roman" w:eastAsia="標楷體" w:hAnsi="標楷體" w:hint="eastAsia"/>
          <w:sz w:val="24"/>
          <w:szCs w:val="24"/>
          <w:lang w:eastAsia="zh-TW"/>
        </w:rPr>
        <w:t>茶樹種植工程</w:t>
      </w:r>
    </w:p>
    <w:p w:rsidR="000E0006" w:rsidRPr="006D0592" w:rsidRDefault="00F31674" w:rsidP="009011B2">
      <w:pPr>
        <w:pStyle w:val="a7"/>
        <w:numPr>
          <w:ilvl w:val="0"/>
          <w:numId w:val="2"/>
        </w:numPr>
        <w:spacing w:line="400" w:lineRule="exact"/>
        <w:ind w:left="1204" w:firstLineChars="0" w:hanging="400"/>
        <w:rPr>
          <w:rFonts w:ascii="Times New Roman" w:eastAsia="標楷體" w:hAnsi="Times New Roman"/>
          <w:sz w:val="24"/>
          <w:szCs w:val="24"/>
        </w:rPr>
      </w:pPr>
      <w:r w:rsidRPr="006D0592">
        <w:rPr>
          <w:rFonts w:ascii="Times New Roman" w:eastAsia="標楷體" w:hAnsi="標楷體" w:hint="eastAsia"/>
          <w:sz w:val="24"/>
          <w:szCs w:val="24"/>
          <w:lang w:eastAsia="zh-TW"/>
        </w:rPr>
        <w:t>茶葉加工工程</w:t>
      </w:r>
    </w:p>
    <w:p w:rsidR="000E0006" w:rsidRPr="006D0592" w:rsidRDefault="00F31674" w:rsidP="009011B2">
      <w:pPr>
        <w:pStyle w:val="a7"/>
        <w:numPr>
          <w:ilvl w:val="0"/>
          <w:numId w:val="2"/>
        </w:numPr>
        <w:spacing w:line="400" w:lineRule="exact"/>
        <w:ind w:left="1204" w:firstLineChars="0" w:hanging="400"/>
        <w:rPr>
          <w:rFonts w:ascii="Times New Roman" w:eastAsia="標楷體" w:hAnsi="Times New Roman"/>
          <w:sz w:val="24"/>
          <w:szCs w:val="24"/>
        </w:rPr>
      </w:pPr>
      <w:r w:rsidRPr="006D0592">
        <w:rPr>
          <w:rFonts w:ascii="Times New Roman" w:eastAsia="標楷體" w:hAnsi="標楷體" w:hint="eastAsia"/>
          <w:sz w:val="24"/>
          <w:szCs w:val="24"/>
          <w:lang w:eastAsia="zh-TW"/>
        </w:rPr>
        <w:t>茶葉生物化學</w:t>
      </w:r>
    </w:p>
    <w:p w:rsidR="000E0006" w:rsidRPr="006D0592" w:rsidRDefault="00F31674" w:rsidP="009011B2">
      <w:pPr>
        <w:pStyle w:val="a7"/>
        <w:numPr>
          <w:ilvl w:val="0"/>
          <w:numId w:val="2"/>
        </w:numPr>
        <w:spacing w:line="400" w:lineRule="exact"/>
        <w:ind w:left="1204" w:firstLineChars="0" w:hanging="400"/>
        <w:rPr>
          <w:rFonts w:ascii="Times New Roman" w:eastAsia="標楷體" w:hAnsi="Times New Roman"/>
          <w:sz w:val="24"/>
          <w:szCs w:val="24"/>
        </w:rPr>
      </w:pPr>
      <w:r w:rsidRPr="006D0592">
        <w:rPr>
          <w:rFonts w:ascii="Times New Roman" w:eastAsia="標楷體" w:hAnsi="標楷體" w:hint="eastAsia"/>
          <w:sz w:val="24"/>
          <w:szCs w:val="24"/>
          <w:lang w:eastAsia="zh-TW"/>
        </w:rPr>
        <w:t>茶葉品質品控</w:t>
      </w:r>
    </w:p>
    <w:p w:rsidR="000E0006" w:rsidRPr="006D0592" w:rsidRDefault="00F31674" w:rsidP="009011B2">
      <w:pPr>
        <w:pStyle w:val="a7"/>
        <w:numPr>
          <w:ilvl w:val="0"/>
          <w:numId w:val="2"/>
        </w:numPr>
        <w:spacing w:line="400" w:lineRule="exact"/>
        <w:ind w:left="1204" w:firstLineChars="0" w:hanging="400"/>
        <w:rPr>
          <w:rFonts w:ascii="Times New Roman" w:eastAsia="標楷體" w:hAnsi="Times New Roman"/>
          <w:sz w:val="24"/>
          <w:szCs w:val="24"/>
        </w:rPr>
      </w:pPr>
      <w:r w:rsidRPr="006D0592">
        <w:rPr>
          <w:rFonts w:ascii="Times New Roman" w:eastAsia="標楷體" w:hAnsi="標楷體" w:hint="eastAsia"/>
          <w:sz w:val="24"/>
          <w:szCs w:val="24"/>
          <w:lang w:eastAsia="zh-TW"/>
        </w:rPr>
        <w:t>茶與健康</w:t>
      </w:r>
    </w:p>
    <w:p w:rsidR="000E0006" w:rsidRPr="006D0592" w:rsidRDefault="00F31674" w:rsidP="009011B2">
      <w:pPr>
        <w:pStyle w:val="a7"/>
        <w:numPr>
          <w:ilvl w:val="0"/>
          <w:numId w:val="2"/>
        </w:numPr>
        <w:spacing w:line="400" w:lineRule="exact"/>
        <w:ind w:left="1204" w:firstLineChars="0" w:hanging="400"/>
        <w:rPr>
          <w:rFonts w:ascii="Times New Roman" w:eastAsia="標楷體" w:hAnsi="Times New Roman"/>
          <w:sz w:val="24"/>
          <w:szCs w:val="24"/>
          <w:lang w:eastAsia="zh-TW"/>
        </w:rPr>
      </w:pPr>
      <w:r w:rsidRPr="006D0592">
        <w:rPr>
          <w:rFonts w:ascii="Times New Roman" w:eastAsia="標楷體" w:hAnsi="標楷體" w:hint="eastAsia"/>
          <w:sz w:val="24"/>
          <w:szCs w:val="24"/>
          <w:lang w:eastAsia="zh-TW"/>
        </w:rPr>
        <w:t>茶業經濟</w:t>
      </w:r>
    </w:p>
    <w:p w:rsidR="000810EE" w:rsidRPr="006D0592" w:rsidRDefault="00F31674" w:rsidP="009011B2">
      <w:pPr>
        <w:pStyle w:val="a7"/>
        <w:numPr>
          <w:ilvl w:val="0"/>
          <w:numId w:val="2"/>
        </w:numPr>
        <w:spacing w:line="400" w:lineRule="exact"/>
        <w:ind w:left="1204" w:firstLineChars="0" w:hanging="400"/>
        <w:rPr>
          <w:rFonts w:ascii="Times New Roman" w:eastAsia="標楷體" w:hAnsi="Times New Roman"/>
          <w:sz w:val="24"/>
          <w:szCs w:val="24"/>
          <w:lang w:eastAsia="zh-TW"/>
        </w:rPr>
      </w:pPr>
      <w:r w:rsidRPr="006D0592">
        <w:rPr>
          <w:rFonts w:ascii="Times New Roman" w:eastAsia="標楷體" w:hAnsi="標楷體" w:hint="eastAsia"/>
          <w:sz w:val="24"/>
          <w:szCs w:val="24"/>
          <w:lang w:eastAsia="zh-TW"/>
        </w:rPr>
        <w:t>茶文化與創意等</w:t>
      </w:r>
    </w:p>
    <w:p w:rsidR="000E0006" w:rsidRPr="006D0592" w:rsidRDefault="000E0006" w:rsidP="009011B2">
      <w:pPr>
        <w:spacing w:line="400" w:lineRule="exact"/>
        <w:ind w:firstLineChars="200" w:firstLine="480"/>
      </w:pPr>
    </w:p>
    <w:p w:rsidR="00C57E88" w:rsidRPr="006D0592" w:rsidRDefault="00F31674" w:rsidP="009011B2">
      <w:pPr>
        <w:spacing w:line="400" w:lineRule="exact"/>
        <w:ind w:firstLineChars="200" w:firstLine="480"/>
      </w:pPr>
      <w:r w:rsidRPr="006D0592">
        <w:rPr>
          <w:rFonts w:hAnsi="標楷體" w:hint="eastAsia"/>
        </w:rPr>
        <w:t>為活躍學術交流氣氛，擴大交流範圍，會議將以口頭報告和靜態海報展示兩種進行報告，請各位積極申請作學術報告，需於</w:t>
      </w:r>
      <w:r w:rsidRPr="006D0592">
        <w:t>2</w:t>
      </w:r>
      <w:r w:rsidRPr="005E0D0C">
        <w:t>020</w:t>
      </w:r>
      <w:r w:rsidRPr="005E0D0C">
        <w:rPr>
          <w:rFonts w:hAnsi="標楷體" w:hint="eastAsia"/>
        </w:rPr>
        <w:t>年</w:t>
      </w:r>
      <w:r w:rsidR="008279C0">
        <w:rPr>
          <w:rFonts w:hint="eastAsia"/>
        </w:rPr>
        <w:t>5</w:t>
      </w:r>
      <w:r w:rsidRPr="005E0D0C">
        <w:rPr>
          <w:rFonts w:hAnsi="標楷體" w:hint="eastAsia"/>
        </w:rPr>
        <w:t>月</w:t>
      </w:r>
      <w:r w:rsidR="008279C0">
        <w:rPr>
          <w:rFonts w:hint="eastAsia"/>
        </w:rPr>
        <w:t>01</w:t>
      </w:r>
      <w:r w:rsidRPr="005E0D0C">
        <w:rPr>
          <w:rFonts w:hAnsi="標楷體" w:hint="eastAsia"/>
        </w:rPr>
        <w:t>日向台灣茶協會秘書處</w:t>
      </w:r>
      <w:r w:rsidRPr="005E0D0C">
        <w:rPr>
          <w:rFonts w:hAnsi="標楷體" w:hint="eastAsia"/>
          <w:kern w:val="0"/>
          <w:szCs w:val="24"/>
        </w:rPr>
        <w:t>提交報名表及論文摘要，論文長摘要須於</w:t>
      </w:r>
      <w:r w:rsidRPr="005E0D0C">
        <w:rPr>
          <w:kern w:val="0"/>
          <w:szCs w:val="24"/>
        </w:rPr>
        <w:t>2020</w:t>
      </w:r>
      <w:r w:rsidRPr="005E0D0C">
        <w:rPr>
          <w:rFonts w:hAnsi="標楷體" w:hint="eastAsia"/>
          <w:kern w:val="0"/>
          <w:szCs w:val="24"/>
        </w:rPr>
        <w:t>年</w:t>
      </w:r>
      <w:r w:rsidR="00A16AA2" w:rsidRPr="005E0D0C">
        <w:rPr>
          <w:rFonts w:hAnsi="標楷體" w:hint="eastAsia"/>
          <w:kern w:val="0"/>
          <w:szCs w:val="24"/>
        </w:rPr>
        <w:t>5</w:t>
      </w:r>
      <w:r w:rsidRPr="005E0D0C">
        <w:rPr>
          <w:rFonts w:hAnsi="標楷體" w:hint="eastAsia"/>
          <w:kern w:val="0"/>
          <w:szCs w:val="24"/>
        </w:rPr>
        <w:t>月</w:t>
      </w:r>
      <w:r w:rsidR="009A36F3">
        <w:rPr>
          <w:rFonts w:hAnsi="標楷體" w:hint="eastAsia"/>
          <w:kern w:val="0"/>
          <w:szCs w:val="24"/>
        </w:rPr>
        <w:t>15</w:t>
      </w:r>
      <w:r w:rsidRPr="005E0D0C">
        <w:rPr>
          <w:rFonts w:hAnsi="標楷體" w:hint="eastAsia"/>
          <w:kern w:val="0"/>
          <w:szCs w:val="24"/>
        </w:rPr>
        <w:t>日前以電子郵件方式提交</w:t>
      </w:r>
      <w:r w:rsidRPr="005E0D0C">
        <w:rPr>
          <w:kern w:val="0"/>
          <w:szCs w:val="24"/>
        </w:rPr>
        <w:t>word</w:t>
      </w:r>
      <w:r w:rsidRPr="005E0D0C">
        <w:rPr>
          <w:rFonts w:hAnsi="標楷體" w:hint="eastAsia"/>
          <w:kern w:val="0"/>
          <w:szCs w:val="24"/>
        </w:rPr>
        <w:t>格式的</w:t>
      </w:r>
      <w:proofErr w:type="gramStart"/>
      <w:r w:rsidRPr="005E0D0C">
        <w:rPr>
          <w:rFonts w:hAnsi="標楷體" w:hint="eastAsia"/>
          <w:kern w:val="0"/>
          <w:szCs w:val="24"/>
        </w:rPr>
        <w:t>電子文檔</w:t>
      </w:r>
      <w:proofErr w:type="gramEnd"/>
      <w:r w:rsidRPr="005E0D0C">
        <w:rPr>
          <w:rFonts w:hAnsi="標楷體" w:hint="eastAsia"/>
          <w:kern w:val="0"/>
          <w:szCs w:val="24"/>
        </w:rPr>
        <w:t>，逾期</w:t>
      </w:r>
      <w:proofErr w:type="gramStart"/>
      <w:r w:rsidRPr="005E0D0C">
        <w:rPr>
          <w:rFonts w:hAnsi="標楷體" w:hint="eastAsia"/>
          <w:kern w:val="0"/>
          <w:szCs w:val="24"/>
        </w:rPr>
        <w:t>不</w:t>
      </w:r>
      <w:proofErr w:type="gramEnd"/>
      <w:r w:rsidRPr="005E0D0C">
        <w:rPr>
          <w:rFonts w:hAnsi="標楷體" w:hint="eastAsia"/>
          <w:kern w:val="0"/>
          <w:szCs w:val="24"/>
        </w:rPr>
        <w:t>候。報名時請附上第一</w:t>
      </w:r>
      <w:r w:rsidR="008D6F83" w:rsidRPr="005E0D0C">
        <w:rPr>
          <w:rFonts w:hAnsi="標楷體" w:hint="eastAsia"/>
          <w:kern w:val="0"/>
          <w:szCs w:val="24"/>
        </w:rPr>
        <w:t>或通訊</w:t>
      </w:r>
      <w:r w:rsidRPr="005E0D0C">
        <w:rPr>
          <w:rFonts w:hAnsi="標楷體" w:hint="eastAsia"/>
          <w:kern w:val="0"/>
          <w:szCs w:val="24"/>
        </w:rPr>
        <w:t>作者簡歷</w:t>
      </w:r>
      <w:r w:rsidRPr="005E0D0C">
        <w:rPr>
          <w:kern w:val="0"/>
          <w:szCs w:val="24"/>
        </w:rPr>
        <w:t>(</w:t>
      </w:r>
      <w:r w:rsidRPr="005E0D0C">
        <w:rPr>
          <w:rFonts w:hAnsi="標楷體" w:hint="eastAsia"/>
          <w:kern w:val="0"/>
          <w:szCs w:val="24"/>
        </w:rPr>
        <w:t>姓名、性別、出生年月、職稱、學位、研究方向等</w:t>
      </w:r>
      <w:r w:rsidRPr="005E0D0C">
        <w:rPr>
          <w:kern w:val="0"/>
          <w:szCs w:val="24"/>
        </w:rPr>
        <w:t>)</w:t>
      </w:r>
      <w:r w:rsidRPr="005E0D0C">
        <w:rPr>
          <w:rFonts w:hAnsi="標楷體" w:hint="eastAsia"/>
          <w:kern w:val="0"/>
          <w:szCs w:val="24"/>
        </w:rPr>
        <w:t>、聯絡地址、電話和電子信箱，並注明論文所屬領域；來稿一律不退，請自留底稿。組委會將對提交的論文進行審閱，經大會組織委員會審閱通過的論文將入選大會論文集，並通知論文</w:t>
      </w:r>
      <w:r w:rsidRPr="006D0592">
        <w:rPr>
          <w:rFonts w:hAnsi="標楷體" w:hint="eastAsia"/>
          <w:color w:val="000000"/>
          <w:kern w:val="0"/>
          <w:szCs w:val="24"/>
        </w:rPr>
        <w:t>作者參加學術研討會。會議根據報名表再發下一輪通知。</w:t>
      </w:r>
    </w:p>
    <w:p w:rsidR="00C57E88" w:rsidRPr="006D0592" w:rsidRDefault="00C57E88" w:rsidP="009011B2">
      <w:pPr>
        <w:spacing w:line="400" w:lineRule="exact"/>
      </w:pPr>
    </w:p>
    <w:p w:rsidR="00B55A54" w:rsidRPr="006D0592" w:rsidRDefault="00F31674" w:rsidP="009011B2">
      <w:pPr>
        <w:widowControl/>
        <w:spacing w:line="400" w:lineRule="exact"/>
        <w:ind w:firstLine="482"/>
        <w:rPr>
          <w:color w:val="000000"/>
          <w:kern w:val="0"/>
          <w:szCs w:val="24"/>
        </w:rPr>
      </w:pPr>
      <w:r w:rsidRPr="006D0592">
        <w:rPr>
          <w:rFonts w:hAnsi="標楷體" w:hint="eastAsia"/>
          <w:color w:val="000000"/>
          <w:kern w:val="0"/>
          <w:szCs w:val="24"/>
        </w:rPr>
        <w:t>連絡人：劉士綸</w:t>
      </w:r>
      <w:r w:rsidRPr="006D0592">
        <w:rPr>
          <w:color w:val="000000"/>
          <w:kern w:val="0"/>
          <w:szCs w:val="24"/>
        </w:rPr>
        <w:t xml:space="preserve"> </w:t>
      </w:r>
      <w:r w:rsidRPr="006D0592">
        <w:rPr>
          <w:rFonts w:hAnsi="標楷體" w:hint="eastAsia"/>
          <w:color w:val="000000"/>
          <w:kern w:val="0"/>
          <w:szCs w:val="24"/>
        </w:rPr>
        <w:t>秘書長</w:t>
      </w:r>
    </w:p>
    <w:p w:rsidR="00B55A54" w:rsidRPr="006D0592" w:rsidRDefault="00F31674" w:rsidP="009011B2">
      <w:pPr>
        <w:widowControl/>
        <w:spacing w:line="400" w:lineRule="exact"/>
        <w:ind w:firstLine="482"/>
        <w:rPr>
          <w:color w:val="000000"/>
          <w:kern w:val="0"/>
          <w:szCs w:val="24"/>
        </w:rPr>
      </w:pPr>
      <w:r w:rsidRPr="006D0592">
        <w:rPr>
          <w:rFonts w:hAnsi="標楷體" w:hint="eastAsia"/>
          <w:color w:val="000000"/>
          <w:kern w:val="0"/>
          <w:szCs w:val="24"/>
        </w:rPr>
        <w:t>電</w:t>
      </w:r>
      <w:r w:rsidRPr="006D0592">
        <w:rPr>
          <w:color w:val="000000"/>
          <w:kern w:val="0"/>
          <w:szCs w:val="24"/>
        </w:rPr>
        <w:t xml:space="preserve">  </w:t>
      </w:r>
      <w:r w:rsidRPr="006D0592">
        <w:rPr>
          <w:rFonts w:hAnsi="標楷體" w:hint="eastAsia"/>
          <w:color w:val="000000"/>
          <w:kern w:val="0"/>
          <w:szCs w:val="24"/>
        </w:rPr>
        <w:t>話：</w:t>
      </w:r>
      <w:r w:rsidRPr="006D0592">
        <w:rPr>
          <w:color w:val="000000"/>
          <w:kern w:val="0"/>
          <w:szCs w:val="24"/>
        </w:rPr>
        <w:t>04-24824226</w:t>
      </w:r>
    </w:p>
    <w:p w:rsidR="00B55A54" w:rsidRPr="006D0592" w:rsidRDefault="00F31674" w:rsidP="009011B2">
      <w:pPr>
        <w:widowControl/>
        <w:spacing w:line="400" w:lineRule="exact"/>
        <w:ind w:firstLine="482"/>
        <w:rPr>
          <w:color w:val="000000"/>
          <w:kern w:val="0"/>
          <w:szCs w:val="24"/>
        </w:rPr>
      </w:pPr>
      <w:r w:rsidRPr="006D0592">
        <w:rPr>
          <w:rFonts w:hAnsi="標楷體" w:hint="eastAsia"/>
          <w:color w:val="000000"/>
          <w:kern w:val="0"/>
          <w:szCs w:val="24"/>
        </w:rPr>
        <w:t>傳</w:t>
      </w:r>
      <w:r w:rsidRPr="006D0592">
        <w:rPr>
          <w:color w:val="000000"/>
          <w:kern w:val="0"/>
          <w:szCs w:val="24"/>
        </w:rPr>
        <w:t xml:space="preserve">  </w:t>
      </w:r>
      <w:r w:rsidRPr="006D0592">
        <w:rPr>
          <w:rFonts w:hAnsi="標楷體" w:hint="eastAsia"/>
          <w:color w:val="000000"/>
          <w:kern w:val="0"/>
          <w:szCs w:val="24"/>
        </w:rPr>
        <w:t>真：</w:t>
      </w:r>
      <w:r w:rsidRPr="006D0592">
        <w:rPr>
          <w:color w:val="000000"/>
          <w:kern w:val="0"/>
          <w:szCs w:val="24"/>
        </w:rPr>
        <w:t>04-24821646</w:t>
      </w:r>
    </w:p>
    <w:p w:rsidR="00B55A54" w:rsidRPr="005E0D0C" w:rsidRDefault="00F31674" w:rsidP="009011B2">
      <w:pPr>
        <w:widowControl/>
        <w:spacing w:line="400" w:lineRule="exact"/>
        <w:ind w:firstLine="482"/>
        <w:rPr>
          <w:kern w:val="0"/>
          <w:szCs w:val="24"/>
        </w:rPr>
      </w:pPr>
      <w:r w:rsidRPr="006D0592">
        <w:rPr>
          <w:rFonts w:hAnsi="標楷體" w:hint="eastAsia"/>
          <w:color w:val="000000"/>
          <w:kern w:val="0"/>
          <w:szCs w:val="24"/>
        </w:rPr>
        <w:t>手</w:t>
      </w:r>
      <w:r w:rsidRPr="006D0592">
        <w:rPr>
          <w:color w:val="000000"/>
          <w:kern w:val="0"/>
          <w:szCs w:val="24"/>
        </w:rPr>
        <w:t xml:space="preserve">  </w:t>
      </w:r>
      <w:r w:rsidRPr="006D0592">
        <w:rPr>
          <w:rFonts w:hAnsi="標楷體" w:hint="eastAsia"/>
          <w:color w:val="000000"/>
          <w:kern w:val="0"/>
          <w:szCs w:val="24"/>
        </w:rPr>
        <w:t>機：</w:t>
      </w:r>
      <w:r w:rsidRPr="005E0D0C">
        <w:rPr>
          <w:kern w:val="0"/>
          <w:szCs w:val="24"/>
        </w:rPr>
        <w:t>0905-288-195</w:t>
      </w:r>
    </w:p>
    <w:p w:rsidR="00B55A54" w:rsidRPr="005E0D0C" w:rsidRDefault="00F31674" w:rsidP="009011B2">
      <w:pPr>
        <w:widowControl/>
        <w:spacing w:line="400" w:lineRule="exact"/>
        <w:ind w:firstLine="482"/>
        <w:rPr>
          <w:kern w:val="0"/>
          <w:szCs w:val="24"/>
        </w:rPr>
      </w:pPr>
      <w:r w:rsidRPr="005E0D0C">
        <w:rPr>
          <w:rFonts w:hAnsi="標楷體" w:hint="eastAsia"/>
          <w:kern w:val="0"/>
          <w:szCs w:val="24"/>
        </w:rPr>
        <w:t>地</w:t>
      </w:r>
      <w:r w:rsidRPr="005E0D0C">
        <w:rPr>
          <w:kern w:val="0"/>
          <w:szCs w:val="24"/>
        </w:rPr>
        <w:t xml:space="preserve">  </w:t>
      </w:r>
      <w:r w:rsidRPr="005E0D0C">
        <w:rPr>
          <w:rFonts w:hAnsi="標楷體" w:hint="eastAsia"/>
          <w:kern w:val="0"/>
          <w:szCs w:val="24"/>
        </w:rPr>
        <w:t>址：台中市大</w:t>
      </w:r>
      <w:r w:rsidR="00A16AA2" w:rsidRPr="005E0D0C">
        <w:rPr>
          <w:rFonts w:hAnsi="標楷體" w:hint="eastAsia"/>
          <w:kern w:val="0"/>
          <w:szCs w:val="24"/>
        </w:rPr>
        <w:t>里</w:t>
      </w:r>
      <w:r w:rsidRPr="005E0D0C">
        <w:rPr>
          <w:rFonts w:hAnsi="標楷體" w:hint="eastAsia"/>
          <w:kern w:val="0"/>
          <w:szCs w:val="24"/>
        </w:rPr>
        <w:t>區大明路</w:t>
      </w:r>
      <w:r w:rsidRPr="005E0D0C">
        <w:rPr>
          <w:kern w:val="0"/>
          <w:szCs w:val="24"/>
        </w:rPr>
        <w:t>391-12</w:t>
      </w:r>
      <w:r w:rsidRPr="005E0D0C">
        <w:rPr>
          <w:rFonts w:hAnsi="標楷體" w:hint="eastAsia"/>
          <w:kern w:val="0"/>
          <w:szCs w:val="24"/>
        </w:rPr>
        <w:t>號</w:t>
      </w:r>
    </w:p>
    <w:p w:rsidR="00937352" w:rsidRDefault="00F31674" w:rsidP="009011B2">
      <w:pPr>
        <w:widowControl/>
        <w:spacing w:line="400" w:lineRule="exact"/>
        <w:ind w:firstLine="482"/>
        <w:rPr>
          <w:color w:val="000000"/>
          <w:kern w:val="0"/>
          <w:szCs w:val="24"/>
        </w:rPr>
      </w:pPr>
      <w:r w:rsidRPr="005E0D0C">
        <w:rPr>
          <w:kern w:val="0"/>
          <w:szCs w:val="24"/>
        </w:rPr>
        <w:t>E-mail</w:t>
      </w:r>
      <w:r w:rsidRPr="005E0D0C">
        <w:rPr>
          <w:rFonts w:hAnsi="標楷體" w:hint="eastAsia"/>
          <w:kern w:val="0"/>
          <w:szCs w:val="24"/>
        </w:rPr>
        <w:t>：</w:t>
      </w:r>
      <w:r w:rsidR="005E0D0C" w:rsidRPr="005E0D0C">
        <w:rPr>
          <w:rFonts w:ascii="Helvetica" w:hAnsi="Helvetica" w:cs="Helvetica"/>
          <w:sz w:val="16"/>
          <w:szCs w:val="16"/>
          <w:shd w:val="clear" w:color="auto" w:fill="FFFFFF"/>
        </w:rPr>
        <w:t xml:space="preserve"> </w:t>
      </w:r>
      <w:r w:rsidR="005E0D0C" w:rsidRPr="005E0D0C">
        <w:rPr>
          <w:kern w:val="0"/>
          <w:szCs w:val="24"/>
        </w:rPr>
        <w:t>2020tisats@gmail.com</w:t>
      </w:r>
      <w:r w:rsidR="00A16AA2" w:rsidRPr="005E0D0C">
        <w:rPr>
          <w:rFonts w:hint="eastAsia"/>
          <w:kern w:val="0"/>
          <w:szCs w:val="24"/>
        </w:rPr>
        <w:t>；</w:t>
      </w:r>
      <w:r w:rsidR="00A16AA2">
        <w:rPr>
          <w:rFonts w:hint="eastAsia"/>
          <w:color w:val="000000"/>
          <w:kern w:val="0"/>
          <w:szCs w:val="24"/>
        </w:rPr>
        <w:t>Line ID</w:t>
      </w:r>
      <w:r w:rsidR="00A16AA2">
        <w:rPr>
          <w:rFonts w:hint="eastAsia"/>
          <w:color w:val="000000"/>
          <w:kern w:val="0"/>
          <w:szCs w:val="24"/>
        </w:rPr>
        <w:t>：</w:t>
      </w:r>
      <w:r w:rsidR="00A16AA2">
        <w:rPr>
          <w:rFonts w:hint="eastAsia"/>
          <w:color w:val="000000"/>
          <w:kern w:val="0"/>
          <w:szCs w:val="24"/>
        </w:rPr>
        <w:t>taiwantea06</w:t>
      </w:r>
    </w:p>
    <w:p w:rsidR="00656571" w:rsidRPr="006D0592" w:rsidRDefault="00656571" w:rsidP="009011B2">
      <w:pPr>
        <w:widowControl/>
        <w:spacing w:line="400" w:lineRule="exact"/>
        <w:ind w:firstLine="482"/>
        <w:rPr>
          <w:color w:val="000000"/>
          <w:kern w:val="0"/>
          <w:szCs w:val="24"/>
        </w:rPr>
        <w:sectPr w:rsidR="00656571" w:rsidRPr="006D0592" w:rsidSect="00B1673F">
          <w:pgSz w:w="11906" w:h="16838"/>
          <w:pgMar w:top="1440" w:right="1797" w:bottom="1440" w:left="1797" w:header="851" w:footer="992" w:gutter="0"/>
          <w:cols w:space="425"/>
          <w:docGrid w:type="lines" w:linePitch="360"/>
        </w:sectPr>
      </w:pPr>
    </w:p>
    <w:p w:rsidR="00937352" w:rsidRPr="006D0592" w:rsidRDefault="00F31674" w:rsidP="00D64397">
      <w:pPr>
        <w:widowControl/>
        <w:ind w:left="1622" w:hangingChars="676" w:hanging="1622"/>
        <w:rPr>
          <w:color w:val="000000"/>
          <w:kern w:val="0"/>
          <w:szCs w:val="24"/>
        </w:rPr>
      </w:pPr>
      <w:r w:rsidRPr="006D0592">
        <w:rPr>
          <w:rFonts w:hAnsi="標楷體" w:hint="eastAsia"/>
          <w:color w:val="000000"/>
          <w:kern w:val="0"/>
          <w:szCs w:val="24"/>
        </w:rPr>
        <w:lastRenderedPageBreak/>
        <w:t>一、論文要求：應徵論文原則上應未在其他刊物或學術會議上正式發表過。特別歡迎有創新性的論文和有應用前景的論文。</w:t>
      </w:r>
    </w:p>
    <w:p w:rsidR="00937352" w:rsidRPr="006D0592" w:rsidRDefault="00F31674" w:rsidP="00D64397">
      <w:pPr>
        <w:widowControl/>
        <w:ind w:left="1622" w:hangingChars="676" w:hanging="1622"/>
        <w:rPr>
          <w:color w:val="000000"/>
          <w:kern w:val="0"/>
          <w:szCs w:val="24"/>
        </w:rPr>
      </w:pPr>
      <w:r w:rsidRPr="006D0592">
        <w:rPr>
          <w:rFonts w:hAnsi="標楷體" w:hint="eastAsia"/>
          <w:color w:val="000000"/>
          <w:kern w:val="0"/>
          <w:szCs w:val="24"/>
        </w:rPr>
        <w:t>二、格式要求：</w:t>
      </w:r>
      <w:r>
        <w:rPr>
          <w:rFonts w:hAnsi="標楷體" w:hint="eastAsia"/>
          <w:color w:val="000000"/>
          <w:kern w:val="0"/>
          <w:szCs w:val="24"/>
        </w:rPr>
        <w:t>稿件請按如下格式的格式投稿，稿件長摘要需有</w:t>
      </w:r>
      <w:r>
        <w:rPr>
          <w:rFonts w:hAnsi="標楷體"/>
          <w:color w:val="000000"/>
          <w:kern w:val="0"/>
          <w:szCs w:val="24"/>
        </w:rPr>
        <w:t>2</w:t>
      </w:r>
      <w:r>
        <w:rPr>
          <w:rFonts w:hAnsi="標楷體" w:hint="eastAsia"/>
          <w:color w:val="000000"/>
          <w:kern w:val="0"/>
          <w:szCs w:val="24"/>
        </w:rPr>
        <w:t>頁篇幅</w:t>
      </w:r>
      <w:r w:rsidRPr="006D0592">
        <w:rPr>
          <w:rFonts w:hAnsi="標楷體" w:hint="eastAsia"/>
          <w:color w:val="000000"/>
          <w:kern w:val="0"/>
          <w:szCs w:val="24"/>
        </w:rPr>
        <w:t>。</w:t>
      </w:r>
    </w:p>
    <w:p w:rsidR="00937352" w:rsidRPr="006D0592" w:rsidRDefault="00A16AA2" w:rsidP="00A16AA2">
      <w:pPr>
        <w:widowControl/>
        <w:numPr>
          <w:ilvl w:val="0"/>
          <w:numId w:val="3"/>
        </w:numPr>
        <w:ind w:left="434" w:hanging="224"/>
        <w:rPr>
          <w:bCs/>
          <w:color w:val="000000"/>
          <w:kern w:val="0"/>
          <w:szCs w:val="24"/>
        </w:rPr>
      </w:pPr>
      <w:r>
        <w:rPr>
          <w:rFonts w:hAnsi="標楷體" w:hint="eastAsia"/>
          <w:bCs/>
          <w:color w:val="000000"/>
          <w:kern w:val="0"/>
          <w:szCs w:val="24"/>
        </w:rPr>
        <w:t>報名</w:t>
      </w:r>
      <w:r w:rsidR="00F31674" w:rsidRPr="006D0592">
        <w:rPr>
          <w:rFonts w:hAnsi="標楷體" w:hint="eastAsia"/>
          <w:bCs/>
          <w:color w:val="000000"/>
          <w:kern w:val="0"/>
          <w:szCs w:val="24"/>
        </w:rPr>
        <w:t>稿件必備內容及其順序：</w:t>
      </w:r>
    </w:p>
    <w:p w:rsidR="00937352" w:rsidRDefault="00F31674" w:rsidP="00D64397">
      <w:pPr>
        <w:widowControl/>
        <w:ind w:leftChars="198" w:left="475"/>
        <w:rPr>
          <w:rFonts w:hAnsi="標楷體"/>
          <w:color w:val="000000"/>
          <w:kern w:val="0"/>
          <w:szCs w:val="24"/>
        </w:rPr>
      </w:pPr>
      <w:r w:rsidRPr="006D0592">
        <w:rPr>
          <w:rFonts w:hAnsi="標楷體" w:hint="eastAsia"/>
          <w:color w:val="000000"/>
          <w:kern w:val="0"/>
          <w:szCs w:val="24"/>
        </w:rPr>
        <w:t>標題</w:t>
      </w:r>
      <w:r w:rsidRPr="006D0592">
        <w:rPr>
          <w:rFonts w:hint="eastAsia"/>
          <w:color w:val="000000"/>
          <w:kern w:val="0"/>
          <w:szCs w:val="24"/>
        </w:rPr>
        <w:t>→</w:t>
      </w:r>
      <w:r w:rsidRPr="006D0592">
        <w:rPr>
          <w:rFonts w:hAnsi="標楷體" w:hint="eastAsia"/>
          <w:color w:val="000000"/>
          <w:kern w:val="0"/>
          <w:szCs w:val="24"/>
        </w:rPr>
        <w:t>作者姓名</w:t>
      </w:r>
      <w:r w:rsidRPr="006D0592">
        <w:rPr>
          <w:rFonts w:hint="eastAsia"/>
          <w:color w:val="000000"/>
          <w:kern w:val="0"/>
          <w:szCs w:val="24"/>
        </w:rPr>
        <w:t>→</w:t>
      </w:r>
      <w:r>
        <w:rPr>
          <w:rFonts w:hAnsi="標楷體" w:hint="eastAsia"/>
          <w:color w:val="000000"/>
          <w:kern w:val="0"/>
          <w:szCs w:val="24"/>
        </w:rPr>
        <w:t>工作單位、位址及郵遞區號</w:t>
      </w:r>
      <w:r w:rsidRPr="006D0592">
        <w:rPr>
          <w:rFonts w:hint="eastAsia"/>
          <w:color w:val="000000"/>
          <w:kern w:val="0"/>
          <w:szCs w:val="24"/>
        </w:rPr>
        <w:t>→</w:t>
      </w:r>
      <w:r w:rsidR="00A16AA2">
        <w:rPr>
          <w:rFonts w:hint="eastAsia"/>
          <w:color w:val="000000"/>
          <w:kern w:val="0"/>
          <w:szCs w:val="24"/>
        </w:rPr>
        <w:t>文字</w:t>
      </w:r>
      <w:r w:rsidRPr="006D0592">
        <w:rPr>
          <w:rFonts w:hAnsi="標楷體" w:hint="eastAsia"/>
          <w:color w:val="000000"/>
          <w:kern w:val="0"/>
          <w:szCs w:val="24"/>
        </w:rPr>
        <w:t>摘要</w:t>
      </w:r>
      <w:r w:rsidRPr="006D0592">
        <w:rPr>
          <w:rFonts w:hint="eastAsia"/>
          <w:color w:val="000000"/>
          <w:kern w:val="0"/>
          <w:szCs w:val="24"/>
        </w:rPr>
        <w:t>→</w:t>
      </w:r>
      <w:r w:rsidRPr="006D0592">
        <w:rPr>
          <w:rFonts w:hAnsi="標楷體" w:hint="eastAsia"/>
          <w:color w:val="000000"/>
          <w:kern w:val="0"/>
          <w:szCs w:val="24"/>
        </w:rPr>
        <w:t>關鍵字</w:t>
      </w:r>
    </w:p>
    <w:p w:rsidR="00A16AA2" w:rsidRPr="00A16AA2" w:rsidRDefault="00A16AA2" w:rsidP="00A16AA2">
      <w:pPr>
        <w:widowControl/>
        <w:numPr>
          <w:ilvl w:val="0"/>
          <w:numId w:val="3"/>
        </w:numPr>
        <w:ind w:left="434" w:hanging="224"/>
        <w:rPr>
          <w:rFonts w:hAnsi="標楷體"/>
          <w:bCs/>
          <w:color w:val="000000"/>
          <w:kern w:val="0"/>
          <w:szCs w:val="24"/>
        </w:rPr>
      </w:pPr>
      <w:r>
        <w:rPr>
          <w:rFonts w:hAnsi="標楷體" w:hint="eastAsia"/>
          <w:bCs/>
          <w:color w:val="000000"/>
          <w:kern w:val="0"/>
          <w:szCs w:val="24"/>
        </w:rPr>
        <w:t>投稿長摘要</w:t>
      </w:r>
      <w:r w:rsidRPr="006D0592">
        <w:rPr>
          <w:rFonts w:hAnsi="標楷體" w:hint="eastAsia"/>
          <w:bCs/>
          <w:color w:val="000000"/>
          <w:kern w:val="0"/>
          <w:szCs w:val="24"/>
        </w:rPr>
        <w:t>必備內容及其順序：</w:t>
      </w:r>
    </w:p>
    <w:p w:rsidR="00A16AA2" w:rsidRDefault="00A16AA2" w:rsidP="00D64397">
      <w:pPr>
        <w:widowControl/>
        <w:ind w:leftChars="198" w:left="475"/>
        <w:rPr>
          <w:rFonts w:hAnsi="標楷體"/>
          <w:color w:val="000000"/>
          <w:kern w:val="0"/>
          <w:szCs w:val="24"/>
        </w:rPr>
      </w:pPr>
      <w:r>
        <w:rPr>
          <w:rFonts w:hAnsi="標楷體" w:hint="eastAsia"/>
          <w:color w:val="000000"/>
          <w:kern w:val="0"/>
          <w:szCs w:val="24"/>
        </w:rPr>
        <w:t>第一頁：</w:t>
      </w:r>
    </w:p>
    <w:p w:rsidR="00A16AA2" w:rsidRDefault="00A16AA2" w:rsidP="00AC39B2">
      <w:pPr>
        <w:widowControl/>
        <w:ind w:leftChars="300" w:left="720"/>
        <w:rPr>
          <w:color w:val="000000"/>
          <w:kern w:val="0"/>
          <w:szCs w:val="24"/>
        </w:rPr>
      </w:pPr>
      <w:r w:rsidRPr="006D0592">
        <w:rPr>
          <w:rFonts w:hAnsi="標楷體" w:hint="eastAsia"/>
          <w:color w:val="000000"/>
          <w:kern w:val="0"/>
          <w:szCs w:val="24"/>
        </w:rPr>
        <w:t>標題</w:t>
      </w:r>
      <w:r w:rsidRPr="006D0592">
        <w:rPr>
          <w:rFonts w:hint="eastAsia"/>
          <w:color w:val="000000"/>
          <w:kern w:val="0"/>
          <w:szCs w:val="24"/>
        </w:rPr>
        <w:t>→</w:t>
      </w:r>
      <w:r w:rsidRPr="006D0592">
        <w:rPr>
          <w:rFonts w:hAnsi="標楷體" w:hint="eastAsia"/>
          <w:color w:val="000000"/>
          <w:kern w:val="0"/>
          <w:szCs w:val="24"/>
        </w:rPr>
        <w:t>作者姓名</w:t>
      </w:r>
      <w:r w:rsidRPr="006D0592">
        <w:rPr>
          <w:rFonts w:hint="eastAsia"/>
          <w:color w:val="000000"/>
          <w:kern w:val="0"/>
          <w:szCs w:val="24"/>
        </w:rPr>
        <w:t>→</w:t>
      </w:r>
      <w:r>
        <w:rPr>
          <w:rFonts w:hAnsi="標楷體" w:hint="eastAsia"/>
          <w:color w:val="000000"/>
          <w:kern w:val="0"/>
          <w:szCs w:val="24"/>
        </w:rPr>
        <w:t>工作單位、位址及郵遞區號</w:t>
      </w:r>
      <w:r w:rsidRPr="006D0592">
        <w:rPr>
          <w:rFonts w:hint="eastAsia"/>
          <w:color w:val="000000"/>
          <w:kern w:val="0"/>
          <w:szCs w:val="24"/>
        </w:rPr>
        <w:t>→</w:t>
      </w:r>
      <w:r>
        <w:rPr>
          <w:rFonts w:hint="eastAsia"/>
          <w:color w:val="000000"/>
          <w:kern w:val="0"/>
          <w:szCs w:val="24"/>
        </w:rPr>
        <w:t>文字</w:t>
      </w:r>
      <w:r w:rsidRPr="006D0592">
        <w:rPr>
          <w:rFonts w:hAnsi="標楷體" w:hint="eastAsia"/>
          <w:color w:val="000000"/>
          <w:kern w:val="0"/>
          <w:szCs w:val="24"/>
        </w:rPr>
        <w:t>摘要</w:t>
      </w:r>
      <w:r w:rsidRPr="006D0592">
        <w:rPr>
          <w:rFonts w:hint="eastAsia"/>
          <w:color w:val="000000"/>
          <w:kern w:val="0"/>
          <w:szCs w:val="24"/>
        </w:rPr>
        <w:t>→</w:t>
      </w:r>
      <w:r w:rsidRPr="006D0592">
        <w:rPr>
          <w:rFonts w:hAnsi="標楷體" w:hint="eastAsia"/>
          <w:color w:val="000000"/>
          <w:kern w:val="0"/>
          <w:szCs w:val="24"/>
        </w:rPr>
        <w:t>關鍵字</w:t>
      </w:r>
      <w:r w:rsidRPr="006D0592">
        <w:rPr>
          <w:rFonts w:hint="eastAsia"/>
          <w:color w:val="000000"/>
          <w:kern w:val="0"/>
          <w:szCs w:val="24"/>
        </w:rPr>
        <w:t>→</w:t>
      </w:r>
      <w:r>
        <w:rPr>
          <w:rFonts w:hint="eastAsia"/>
          <w:color w:val="000000"/>
          <w:kern w:val="0"/>
          <w:szCs w:val="24"/>
        </w:rPr>
        <w:t>圖形摘要</w:t>
      </w:r>
      <w:r w:rsidR="00AC39B2">
        <w:rPr>
          <w:rFonts w:hint="eastAsia"/>
          <w:color w:val="000000"/>
          <w:kern w:val="0"/>
          <w:szCs w:val="24"/>
        </w:rPr>
        <w:t>(</w:t>
      </w:r>
      <w:r w:rsidR="00AC39B2" w:rsidRPr="00AC39B2">
        <w:rPr>
          <w:color w:val="000000"/>
          <w:kern w:val="0"/>
          <w:szCs w:val="24"/>
        </w:rPr>
        <w:t>Graphic Abstract</w:t>
      </w:r>
      <w:r w:rsidR="00AC39B2">
        <w:rPr>
          <w:rFonts w:hint="eastAsia"/>
          <w:color w:val="000000"/>
          <w:kern w:val="0"/>
          <w:szCs w:val="24"/>
        </w:rPr>
        <w:t>)</w:t>
      </w:r>
    </w:p>
    <w:p w:rsidR="00A16AA2" w:rsidRDefault="00A16AA2" w:rsidP="00D64397">
      <w:pPr>
        <w:widowControl/>
        <w:ind w:leftChars="198" w:left="475"/>
        <w:rPr>
          <w:color w:val="000000"/>
          <w:kern w:val="0"/>
          <w:szCs w:val="24"/>
        </w:rPr>
      </w:pPr>
      <w:r>
        <w:rPr>
          <w:rFonts w:hint="eastAsia"/>
          <w:color w:val="000000"/>
          <w:kern w:val="0"/>
          <w:szCs w:val="24"/>
        </w:rPr>
        <w:t>第二頁：</w:t>
      </w:r>
    </w:p>
    <w:p w:rsidR="00A16AA2" w:rsidRPr="00AC39B2" w:rsidRDefault="00A16AA2" w:rsidP="00AC39B2">
      <w:pPr>
        <w:widowControl/>
        <w:ind w:leftChars="300" w:left="720"/>
        <w:rPr>
          <w:rFonts w:hAnsi="標楷體"/>
          <w:color w:val="000000"/>
          <w:kern w:val="0"/>
          <w:szCs w:val="24"/>
        </w:rPr>
      </w:pPr>
      <w:r w:rsidRPr="006D0592">
        <w:rPr>
          <w:rFonts w:hAnsi="標楷體" w:hint="eastAsia"/>
          <w:color w:val="000000"/>
          <w:kern w:val="0"/>
          <w:szCs w:val="24"/>
        </w:rPr>
        <w:t>正文內容</w:t>
      </w:r>
      <w:r>
        <w:rPr>
          <w:rFonts w:hAnsi="標楷體" w:hint="eastAsia"/>
          <w:color w:val="000000"/>
          <w:kern w:val="0"/>
          <w:szCs w:val="24"/>
        </w:rPr>
        <w:t>(</w:t>
      </w:r>
      <w:r>
        <w:rPr>
          <w:rFonts w:hAnsi="標楷體" w:hint="eastAsia"/>
          <w:color w:val="000000"/>
          <w:kern w:val="0"/>
          <w:szCs w:val="24"/>
        </w:rPr>
        <w:t>材料與方法</w:t>
      </w:r>
      <w:r>
        <w:rPr>
          <w:rFonts w:hAnsi="標楷體" w:hint="eastAsia"/>
          <w:color w:val="000000"/>
          <w:kern w:val="0"/>
          <w:szCs w:val="24"/>
        </w:rPr>
        <w:t>+</w:t>
      </w:r>
      <w:r>
        <w:rPr>
          <w:rFonts w:hAnsi="標楷體" w:hint="eastAsia"/>
          <w:color w:val="000000"/>
          <w:kern w:val="0"/>
          <w:szCs w:val="24"/>
        </w:rPr>
        <w:t>結果與討論</w:t>
      </w:r>
      <w:r>
        <w:rPr>
          <w:rFonts w:hAnsi="標楷體" w:hint="eastAsia"/>
          <w:color w:val="000000"/>
          <w:kern w:val="0"/>
          <w:szCs w:val="24"/>
        </w:rPr>
        <w:t>+1-2</w:t>
      </w:r>
      <w:r>
        <w:rPr>
          <w:rFonts w:hAnsi="標楷體" w:hint="eastAsia"/>
          <w:color w:val="000000"/>
          <w:kern w:val="0"/>
          <w:szCs w:val="24"/>
        </w:rPr>
        <w:t>個圖表</w:t>
      </w:r>
      <w:r w:rsidR="00EA167B">
        <w:rPr>
          <w:rFonts w:hAnsi="標楷體" w:hint="eastAsia"/>
          <w:color w:val="000000"/>
          <w:kern w:val="0"/>
          <w:szCs w:val="24"/>
        </w:rPr>
        <w:t>+</w:t>
      </w:r>
      <w:r w:rsidR="00EA167B">
        <w:rPr>
          <w:rFonts w:hAnsi="標楷體" w:hint="eastAsia"/>
          <w:color w:val="000000"/>
          <w:kern w:val="0"/>
          <w:szCs w:val="24"/>
        </w:rPr>
        <w:t>結論</w:t>
      </w:r>
      <w:r w:rsidRPr="00AC39B2">
        <w:rPr>
          <w:rFonts w:hAnsi="標楷體" w:hint="eastAsia"/>
          <w:color w:val="000000"/>
          <w:kern w:val="0"/>
          <w:szCs w:val="24"/>
        </w:rPr>
        <w:t>→</w:t>
      </w:r>
      <w:r w:rsidRPr="006D0592">
        <w:rPr>
          <w:rFonts w:hAnsi="標楷體" w:hint="eastAsia"/>
          <w:color w:val="000000"/>
          <w:kern w:val="0"/>
          <w:szCs w:val="24"/>
        </w:rPr>
        <w:t>致謝</w:t>
      </w:r>
      <w:r w:rsidRPr="00AC39B2">
        <w:rPr>
          <w:rFonts w:hAnsi="標楷體"/>
          <w:color w:val="000000"/>
          <w:kern w:val="0"/>
          <w:szCs w:val="24"/>
        </w:rPr>
        <w:t>(</w:t>
      </w:r>
      <w:r w:rsidRPr="006D0592">
        <w:rPr>
          <w:rFonts w:hAnsi="標楷體" w:hint="eastAsia"/>
          <w:color w:val="000000"/>
          <w:kern w:val="0"/>
          <w:szCs w:val="24"/>
        </w:rPr>
        <w:t>非必需</w:t>
      </w:r>
      <w:r w:rsidRPr="00AC39B2">
        <w:rPr>
          <w:rFonts w:hAnsi="標楷體"/>
          <w:color w:val="000000"/>
          <w:kern w:val="0"/>
          <w:szCs w:val="24"/>
        </w:rPr>
        <w:t xml:space="preserve">) </w:t>
      </w:r>
    </w:p>
    <w:p w:rsidR="00937352" w:rsidRPr="00A16AA2" w:rsidRDefault="00F31674" w:rsidP="00A16AA2">
      <w:pPr>
        <w:widowControl/>
        <w:numPr>
          <w:ilvl w:val="0"/>
          <w:numId w:val="3"/>
        </w:numPr>
        <w:ind w:left="434" w:hanging="224"/>
        <w:rPr>
          <w:rFonts w:hAnsi="標楷體"/>
          <w:bCs/>
          <w:color w:val="000000"/>
          <w:kern w:val="0"/>
          <w:szCs w:val="24"/>
        </w:rPr>
      </w:pPr>
      <w:r w:rsidRPr="006D0592">
        <w:rPr>
          <w:rFonts w:hAnsi="標楷體" w:hint="eastAsia"/>
          <w:bCs/>
          <w:color w:val="000000"/>
          <w:kern w:val="0"/>
          <w:szCs w:val="24"/>
        </w:rPr>
        <w:t>字體及版面：</w:t>
      </w:r>
    </w:p>
    <w:p w:rsidR="00937352" w:rsidRPr="006D0592" w:rsidRDefault="00F31674" w:rsidP="00D64397">
      <w:pPr>
        <w:widowControl/>
        <w:ind w:leftChars="198" w:left="475"/>
        <w:rPr>
          <w:color w:val="000000"/>
          <w:kern w:val="0"/>
          <w:szCs w:val="24"/>
        </w:rPr>
      </w:pPr>
      <w:r w:rsidRPr="006D0592">
        <w:rPr>
          <w:rFonts w:hAnsi="標楷體" w:hint="eastAsia"/>
          <w:color w:val="000000"/>
          <w:kern w:val="0"/>
          <w:szCs w:val="24"/>
        </w:rPr>
        <w:t>中文字體用</w:t>
      </w:r>
      <w:r w:rsidRPr="006D0592">
        <w:rPr>
          <w:color w:val="000000"/>
          <w:kern w:val="0"/>
          <w:szCs w:val="24"/>
        </w:rPr>
        <w:t>“</w:t>
      </w:r>
      <w:r>
        <w:rPr>
          <w:rFonts w:hAnsi="標楷體" w:hint="eastAsia"/>
          <w:color w:val="000000"/>
          <w:kern w:val="0"/>
          <w:szCs w:val="24"/>
        </w:rPr>
        <w:t>標楷體</w:t>
      </w:r>
      <w:r w:rsidRPr="006D0592">
        <w:rPr>
          <w:color w:val="000000"/>
          <w:kern w:val="0"/>
          <w:szCs w:val="24"/>
        </w:rPr>
        <w:t>”</w:t>
      </w:r>
      <w:r w:rsidR="0020026F">
        <w:rPr>
          <w:rFonts w:hAnsi="標楷體" w:hint="eastAsia"/>
          <w:color w:val="000000"/>
          <w:kern w:val="0"/>
          <w:szCs w:val="24"/>
        </w:rPr>
        <w:t>、英</w:t>
      </w:r>
      <w:r w:rsidRPr="006D0592">
        <w:rPr>
          <w:rFonts w:hAnsi="標楷體" w:hint="eastAsia"/>
          <w:color w:val="000000"/>
          <w:kern w:val="0"/>
          <w:szCs w:val="24"/>
        </w:rPr>
        <w:t>文字體用</w:t>
      </w:r>
      <w:r w:rsidRPr="006D0592">
        <w:rPr>
          <w:color w:val="000000"/>
          <w:kern w:val="0"/>
          <w:szCs w:val="24"/>
        </w:rPr>
        <w:t>“Times New Roman”</w:t>
      </w:r>
      <w:r w:rsidRPr="006D0592">
        <w:rPr>
          <w:rFonts w:hAnsi="標楷體" w:hint="eastAsia"/>
          <w:color w:val="000000"/>
          <w:kern w:val="0"/>
          <w:szCs w:val="24"/>
        </w:rPr>
        <w:t>；頁面大小</w:t>
      </w:r>
      <w:r w:rsidRPr="006D0592">
        <w:rPr>
          <w:color w:val="000000"/>
          <w:kern w:val="0"/>
          <w:szCs w:val="24"/>
        </w:rPr>
        <w:t>A4</w:t>
      </w:r>
      <w:r w:rsidRPr="006D0592">
        <w:rPr>
          <w:rFonts w:hAnsi="標楷體" w:hint="eastAsia"/>
          <w:color w:val="000000"/>
          <w:kern w:val="0"/>
          <w:szCs w:val="24"/>
        </w:rPr>
        <w:t>，上下邊距</w:t>
      </w:r>
      <w:r w:rsidRPr="006D0592">
        <w:rPr>
          <w:color w:val="000000"/>
          <w:kern w:val="0"/>
          <w:szCs w:val="24"/>
        </w:rPr>
        <w:t>2.7 cm</w:t>
      </w:r>
      <w:r w:rsidRPr="006D0592">
        <w:rPr>
          <w:rFonts w:hAnsi="標楷體" w:hint="eastAsia"/>
          <w:color w:val="000000"/>
          <w:kern w:val="0"/>
          <w:szCs w:val="24"/>
        </w:rPr>
        <w:t>，</w:t>
      </w:r>
      <w:proofErr w:type="gramStart"/>
      <w:r w:rsidRPr="006D0592">
        <w:rPr>
          <w:rFonts w:hAnsi="標楷體" w:hint="eastAsia"/>
          <w:color w:val="000000"/>
          <w:kern w:val="0"/>
          <w:szCs w:val="24"/>
        </w:rPr>
        <w:t>左右邊距</w:t>
      </w:r>
      <w:proofErr w:type="gramEnd"/>
      <w:r w:rsidRPr="006D0592">
        <w:rPr>
          <w:color w:val="000000"/>
          <w:kern w:val="0"/>
          <w:szCs w:val="24"/>
        </w:rPr>
        <w:t>2.6 cm</w:t>
      </w:r>
      <w:r w:rsidRPr="006D0592">
        <w:rPr>
          <w:rFonts w:hAnsi="標楷體" w:hint="eastAsia"/>
          <w:color w:val="000000"/>
          <w:kern w:val="0"/>
          <w:szCs w:val="24"/>
        </w:rPr>
        <w:t>，單欄排版，正文字體大小</w:t>
      </w:r>
      <w:r w:rsidRPr="006D0592">
        <w:rPr>
          <w:color w:val="000000"/>
          <w:kern w:val="0"/>
          <w:szCs w:val="24"/>
        </w:rPr>
        <w:t>10.5</w:t>
      </w:r>
      <w:r w:rsidRPr="006D0592">
        <w:rPr>
          <w:rFonts w:hAnsi="標楷體" w:hint="eastAsia"/>
          <w:color w:val="000000"/>
          <w:kern w:val="0"/>
          <w:szCs w:val="24"/>
        </w:rPr>
        <w:t>，行距</w:t>
      </w:r>
      <w:r w:rsidRPr="006D0592">
        <w:rPr>
          <w:color w:val="000000"/>
          <w:kern w:val="0"/>
          <w:szCs w:val="24"/>
        </w:rPr>
        <w:t>17 pt</w:t>
      </w:r>
      <w:r w:rsidRPr="006D0592">
        <w:rPr>
          <w:rFonts w:hAnsi="標楷體" w:hint="eastAsia"/>
          <w:color w:val="000000"/>
          <w:kern w:val="0"/>
          <w:szCs w:val="24"/>
        </w:rPr>
        <w:t>，字間距加寬</w:t>
      </w:r>
      <w:r w:rsidRPr="006D0592">
        <w:rPr>
          <w:color w:val="000000"/>
          <w:kern w:val="0"/>
          <w:szCs w:val="24"/>
        </w:rPr>
        <w:t>0.3 pt</w:t>
      </w:r>
      <w:r w:rsidRPr="006D0592">
        <w:rPr>
          <w:rFonts w:hAnsi="標楷體" w:hint="eastAsia"/>
          <w:color w:val="000000"/>
          <w:kern w:val="0"/>
          <w:szCs w:val="24"/>
        </w:rPr>
        <w:t>，首行縮排</w:t>
      </w:r>
      <w:r w:rsidRPr="006D0592">
        <w:rPr>
          <w:color w:val="000000"/>
          <w:kern w:val="0"/>
          <w:szCs w:val="24"/>
        </w:rPr>
        <w:t>2</w:t>
      </w:r>
      <w:r w:rsidRPr="006D0592">
        <w:rPr>
          <w:rFonts w:hAnsi="標楷體" w:hint="eastAsia"/>
          <w:color w:val="000000"/>
          <w:kern w:val="0"/>
          <w:szCs w:val="24"/>
        </w:rPr>
        <w:t>字元。</w:t>
      </w:r>
    </w:p>
    <w:p w:rsidR="00937352" w:rsidRPr="00A16AA2" w:rsidRDefault="00F31674" w:rsidP="00A16AA2">
      <w:pPr>
        <w:widowControl/>
        <w:numPr>
          <w:ilvl w:val="0"/>
          <w:numId w:val="3"/>
        </w:numPr>
        <w:ind w:left="434" w:hanging="224"/>
        <w:rPr>
          <w:rFonts w:hAnsi="標楷體"/>
          <w:bCs/>
          <w:color w:val="000000"/>
          <w:kern w:val="0"/>
          <w:szCs w:val="24"/>
        </w:rPr>
      </w:pPr>
      <w:r w:rsidRPr="006D0592">
        <w:rPr>
          <w:rFonts w:hAnsi="標楷體" w:hint="eastAsia"/>
          <w:bCs/>
          <w:color w:val="000000"/>
          <w:kern w:val="0"/>
          <w:szCs w:val="24"/>
        </w:rPr>
        <w:t>稿件各部分基本要求：</w:t>
      </w:r>
    </w:p>
    <w:p w:rsidR="00937352" w:rsidRPr="006D0592" w:rsidRDefault="00F31674" w:rsidP="00D64397">
      <w:pPr>
        <w:widowControl/>
        <w:ind w:leftChars="198" w:left="1722" w:hangingChars="519" w:hanging="1247"/>
        <w:rPr>
          <w:b/>
          <w:color w:val="000000"/>
          <w:kern w:val="0"/>
          <w:szCs w:val="24"/>
        </w:rPr>
      </w:pPr>
      <w:r w:rsidRPr="006D0592">
        <w:rPr>
          <w:rFonts w:hAnsi="標楷體" w:hint="eastAsia"/>
          <w:b/>
          <w:color w:val="000000"/>
          <w:kern w:val="0"/>
          <w:szCs w:val="24"/>
        </w:rPr>
        <w:t>標</w:t>
      </w:r>
      <w:r w:rsidRPr="006D0592">
        <w:rPr>
          <w:b/>
          <w:color w:val="000000"/>
          <w:kern w:val="0"/>
          <w:szCs w:val="24"/>
        </w:rPr>
        <w:t xml:space="preserve">    </w:t>
      </w:r>
      <w:r w:rsidRPr="006D0592">
        <w:rPr>
          <w:rFonts w:hAnsi="標楷體" w:hint="eastAsia"/>
          <w:b/>
          <w:color w:val="000000"/>
          <w:kern w:val="0"/>
          <w:szCs w:val="24"/>
        </w:rPr>
        <w:t>題：</w:t>
      </w:r>
      <w:r w:rsidRPr="006D0592">
        <w:rPr>
          <w:rFonts w:hAnsi="標楷體" w:hint="eastAsia"/>
          <w:color w:val="000000"/>
          <w:kern w:val="0"/>
          <w:szCs w:val="24"/>
        </w:rPr>
        <w:t>一般控制在</w:t>
      </w:r>
      <w:r w:rsidRPr="006D0592">
        <w:rPr>
          <w:color w:val="000000"/>
          <w:kern w:val="0"/>
          <w:szCs w:val="24"/>
        </w:rPr>
        <w:t>20</w:t>
      </w:r>
      <w:r w:rsidRPr="006D0592">
        <w:rPr>
          <w:rFonts w:hAnsi="標楷體" w:hint="eastAsia"/>
          <w:color w:val="000000"/>
          <w:kern w:val="0"/>
          <w:szCs w:val="24"/>
        </w:rPr>
        <w:t>字以內。標題應當有助於文獻檢索和</w:t>
      </w:r>
      <w:proofErr w:type="gramStart"/>
      <w:r w:rsidRPr="006D0592">
        <w:rPr>
          <w:rFonts w:hAnsi="標楷體" w:hint="eastAsia"/>
          <w:color w:val="000000"/>
          <w:kern w:val="0"/>
          <w:szCs w:val="24"/>
        </w:rPr>
        <w:t>製作題錄</w:t>
      </w:r>
      <w:proofErr w:type="gramEnd"/>
      <w:r w:rsidRPr="006D0592">
        <w:rPr>
          <w:rFonts w:hAnsi="標楷體" w:hint="eastAsia"/>
          <w:color w:val="000000"/>
          <w:kern w:val="0"/>
          <w:szCs w:val="24"/>
        </w:rPr>
        <w:t>、索引等二次文獻</w:t>
      </w:r>
      <w:r>
        <w:rPr>
          <w:rFonts w:hAnsi="標楷體" w:hint="eastAsia"/>
          <w:color w:val="000000"/>
          <w:kern w:val="0"/>
          <w:szCs w:val="24"/>
        </w:rPr>
        <w:t>，字體用</w:t>
      </w:r>
      <w:r w:rsidRPr="006D0592">
        <w:rPr>
          <w:color w:val="000000"/>
          <w:kern w:val="0"/>
          <w:szCs w:val="24"/>
        </w:rPr>
        <w:t>“</w:t>
      </w:r>
      <w:r>
        <w:rPr>
          <w:rFonts w:hAnsi="標楷體" w:hint="eastAsia"/>
          <w:color w:val="000000"/>
          <w:kern w:val="0"/>
          <w:szCs w:val="24"/>
        </w:rPr>
        <w:t>標楷體粗體</w:t>
      </w:r>
      <w:r w:rsidRPr="006D0592">
        <w:rPr>
          <w:color w:val="000000"/>
          <w:kern w:val="0"/>
          <w:szCs w:val="24"/>
        </w:rPr>
        <w:t>”</w:t>
      </w:r>
      <w:r>
        <w:rPr>
          <w:rFonts w:hAnsi="標楷體" w:hint="eastAsia"/>
          <w:color w:val="000000"/>
          <w:kern w:val="0"/>
          <w:szCs w:val="24"/>
        </w:rPr>
        <w:t>、大小</w:t>
      </w:r>
      <w:r>
        <w:rPr>
          <w:rFonts w:hAnsi="標楷體"/>
          <w:color w:val="000000"/>
          <w:kern w:val="0"/>
          <w:szCs w:val="24"/>
        </w:rPr>
        <w:t>18</w:t>
      </w:r>
      <w:r w:rsidRPr="006D0592">
        <w:rPr>
          <w:rFonts w:hAnsi="標楷體" w:hint="eastAsia"/>
          <w:color w:val="000000"/>
          <w:kern w:val="0"/>
          <w:szCs w:val="24"/>
        </w:rPr>
        <w:t>。</w:t>
      </w:r>
    </w:p>
    <w:p w:rsidR="00937352" w:rsidRPr="006D0592" w:rsidRDefault="00F31674" w:rsidP="00D64397">
      <w:pPr>
        <w:widowControl/>
        <w:ind w:leftChars="198" w:left="1722" w:hangingChars="519" w:hanging="1247"/>
        <w:rPr>
          <w:color w:val="000000"/>
          <w:kern w:val="0"/>
          <w:szCs w:val="24"/>
        </w:rPr>
      </w:pPr>
      <w:r w:rsidRPr="006D0592">
        <w:rPr>
          <w:rFonts w:hAnsi="標楷體" w:hint="eastAsia"/>
          <w:b/>
          <w:color w:val="000000"/>
          <w:kern w:val="0"/>
          <w:szCs w:val="24"/>
        </w:rPr>
        <w:t>作</w:t>
      </w:r>
      <w:r w:rsidRPr="006D0592">
        <w:rPr>
          <w:b/>
          <w:color w:val="000000"/>
          <w:kern w:val="0"/>
          <w:szCs w:val="24"/>
        </w:rPr>
        <w:t xml:space="preserve">    </w:t>
      </w:r>
      <w:r w:rsidRPr="006D0592">
        <w:rPr>
          <w:rFonts w:hAnsi="標楷體" w:hint="eastAsia"/>
          <w:b/>
          <w:color w:val="000000"/>
          <w:kern w:val="0"/>
          <w:szCs w:val="24"/>
        </w:rPr>
        <w:t>者：</w:t>
      </w:r>
      <w:r w:rsidRPr="006D0592">
        <w:rPr>
          <w:rFonts w:hAnsi="標楷體" w:hint="eastAsia"/>
          <w:color w:val="000000"/>
          <w:kern w:val="0"/>
          <w:szCs w:val="24"/>
        </w:rPr>
        <w:t>多位作者之間用逗號分隔，英譯姓名不用</w:t>
      </w:r>
      <w:r w:rsidRPr="006D0592">
        <w:rPr>
          <w:color w:val="000000"/>
          <w:kern w:val="0"/>
          <w:szCs w:val="24"/>
        </w:rPr>
        <w:t>Dr.</w:t>
      </w:r>
      <w:r w:rsidRPr="006D0592">
        <w:rPr>
          <w:rFonts w:hAnsi="標楷體" w:hint="eastAsia"/>
          <w:color w:val="000000"/>
          <w:kern w:val="0"/>
          <w:szCs w:val="24"/>
        </w:rPr>
        <w:t>、</w:t>
      </w:r>
      <w:r w:rsidRPr="006D0592">
        <w:rPr>
          <w:color w:val="000000"/>
          <w:kern w:val="0"/>
          <w:szCs w:val="24"/>
        </w:rPr>
        <w:t>Prof.</w:t>
      </w:r>
      <w:r w:rsidRPr="006D0592">
        <w:rPr>
          <w:rFonts w:hAnsi="標楷體" w:hint="eastAsia"/>
          <w:color w:val="000000"/>
          <w:kern w:val="0"/>
          <w:szCs w:val="24"/>
        </w:rPr>
        <w:t>等頭銜及</w:t>
      </w:r>
      <w:r w:rsidRPr="006D0592">
        <w:rPr>
          <w:color w:val="000000"/>
          <w:kern w:val="0"/>
          <w:szCs w:val="24"/>
        </w:rPr>
        <w:t>and</w:t>
      </w:r>
      <w:r w:rsidRPr="006D0592">
        <w:rPr>
          <w:rFonts w:hAnsi="標楷體" w:hint="eastAsia"/>
          <w:color w:val="000000"/>
          <w:kern w:val="0"/>
          <w:szCs w:val="24"/>
        </w:rPr>
        <w:t>、</w:t>
      </w:r>
      <w:r w:rsidRPr="006D0592">
        <w:rPr>
          <w:color w:val="000000"/>
          <w:kern w:val="0"/>
          <w:szCs w:val="24"/>
        </w:rPr>
        <w:t>et al</w:t>
      </w:r>
      <w:r w:rsidRPr="006D0592">
        <w:rPr>
          <w:rFonts w:hAnsi="標楷體" w:hint="eastAsia"/>
          <w:color w:val="000000"/>
          <w:kern w:val="0"/>
          <w:szCs w:val="24"/>
        </w:rPr>
        <w:t>等詞</w:t>
      </w:r>
      <w:r>
        <w:rPr>
          <w:rFonts w:hAnsi="標楷體" w:hint="eastAsia"/>
          <w:color w:val="000000"/>
          <w:kern w:val="0"/>
          <w:szCs w:val="24"/>
        </w:rPr>
        <w:t>，字體用</w:t>
      </w:r>
      <w:r w:rsidRPr="006D0592">
        <w:rPr>
          <w:color w:val="000000"/>
          <w:kern w:val="0"/>
          <w:szCs w:val="24"/>
        </w:rPr>
        <w:t>“</w:t>
      </w:r>
      <w:r>
        <w:rPr>
          <w:rFonts w:hAnsi="標楷體" w:hint="eastAsia"/>
          <w:color w:val="000000"/>
          <w:kern w:val="0"/>
          <w:szCs w:val="24"/>
        </w:rPr>
        <w:t>標楷體</w:t>
      </w:r>
      <w:r w:rsidRPr="006D0592">
        <w:rPr>
          <w:color w:val="000000"/>
          <w:kern w:val="0"/>
          <w:szCs w:val="24"/>
        </w:rPr>
        <w:t>”</w:t>
      </w:r>
      <w:r>
        <w:rPr>
          <w:rFonts w:hint="eastAsia"/>
          <w:color w:val="000000"/>
          <w:kern w:val="0"/>
          <w:szCs w:val="24"/>
        </w:rPr>
        <w:t>、大小</w:t>
      </w:r>
      <w:r>
        <w:rPr>
          <w:color w:val="000000"/>
          <w:kern w:val="0"/>
          <w:szCs w:val="24"/>
        </w:rPr>
        <w:t>10.5</w:t>
      </w:r>
      <w:r w:rsidRPr="006D0592">
        <w:rPr>
          <w:rFonts w:hAnsi="標楷體" w:hint="eastAsia"/>
          <w:color w:val="000000"/>
          <w:kern w:val="0"/>
          <w:szCs w:val="24"/>
        </w:rPr>
        <w:t>。</w:t>
      </w:r>
    </w:p>
    <w:p w:rsidR="00937352" w:rsidRPr="006D0592" w:rsidRDefault="00F31674" w:rsidP="00D64397">
      <w:pPr>
        <w:widowControl/>
        <w:ind w:leftChars="198" w:left="1722" w:hangingChars="519" w:hanging="1247"/>
        <w:rPr>
          <w:color w:val="000000"/>
          <w:kern w:val="0"/>
          <w:szCs w:val="24"/>
        </w:rPr>
      </w:pPr>
      <w:r w:rsidRPr="006D0592">
        <w:rPr>
          <w:rFonts w:hAnsi="標楷體" w:hint="eastAsia"/>
          <w:b/>
          <w:color w:val="000000"/>
          <w:kern w:val="0"/>
          <w:szCs w:val="24"/>
        </w:rPr>
        <w:t>工作單位、位址</w:t>
      </w:r>
      <w:proofErr w:type="gramStart"/>
      <w:r w:rsidRPr="006D0592">
        <w:rPr>
          <w:rFonts w:hAnsi="標楷體" w:hint="eastAsia"/>
          <w:b/>
          <w:color w:val="000000"/>
          <w:kern w:val="0"/>
          <w:szCs w:val="24"/>
        </w:rPr>
        <w:t>及郵編</w:t>
      </w:r>
      <w:proofErr w:type="gramEnd"/>
      <w:r w:rsidRPr="006D0592">
        <w:rPr>
          <w:rFonts w:hAnsi="標楷體" w:hint="eastAsia"/>
          <w:b/>
          <w:color w:val="000000"/>
          <w:kern w:val="0"/>
          <w:szCs w:val="24"/>
        </w:rPr>
        <w:t>：</w:t>
      </w:r>
      <w:r w:rsidRPr="006D0592">
        <w:rPr>
          <w:rFonts w:hAnsi="標楷體" w:hint="eastAsia"/>
          <w:color w:val="000000"/>
          <w:kern w:val="0"/>
          <w:szCs w:val="24"/>
        </w:rPr>
        <w:t>單位用全名，位址包括市</w:t>
      </w:r>
      <w:r w:rsidRPr="006D0592">
        <w:rPr>
          <w:color w:val="000000"/>
          <w:kern w:val="0"/>
          <w:szCs w:val="24"/>
        </w:rPr>
        <w:t>/</w:t>
      </w:r>
      <w:r w:rsidRPr="006D0592">
        <w:rPr>
          <w:rFonts w:hAnsi="標楷體" w:hint="eastAsia"/>
          <w:color w:val="000000"/>
          <w:kern w:val="0"/>
          <w:szCs w:val="24"/>
        </w:rPr>
        <w:t>縣，</w:t>
      </w:r>
      <w:r>
        <w:rPr>
          <w:rFonts w:hAnsi="標楷體" w:hint="eastAsia"/>
          <w:color w:val="000000"/>
          <w:kern w:val="0"/>
          <w:szCs w:val="24"/>
        </w:rPr>
        <w:t>字體用</w:t>
      </w:r>
      <w:r w:rsidRPr="006D0592">
        <w:rPr>
          <w:color w:val="000000"/>
          <w:kern w:val="0"/>
          <w:szCs w:val="24"/>
        </w:rPr>
        <w:t>“</w:t>
      </w:r>
      <w:r>
        <w:rPr>
          <w:rFonts w:hAnsi="標楷體" w:hint="eastAsia"/>
          <w:color w:val="000000"/>
          <w:kern w:val="0"/>
          <w:szCs w:val="24"/>
        </w:rPr>
        <w:t>標楷體</w:t>
      </w:r>
      <w:r w:rsidRPr="006D0592">
        <w:rPr>
          <w:color w:val="000000"/>
          <w:kern w:val="0"/>
          <w:szCs w:val="24"/>
        </w:rPr>
        <w:t>”</w:t>
      </w:r>
      <w:r>
        <w:rPr>
          <w:rFonts w:hint="eastAsia"/>
          <w:color w:val="000000"/>
          <w:kern w:val="0"/>
          <w:szCs w:val="24"/>
        </w:rPr>
        <w:t>、大小</w:t>
      </w:r>
      <w:r>
        <w:rPr>
          <w:color w:val="000000"/>
          <w:kern w:val="0"/>
          <w:szCs w:val="24"/>
        </w:rPr>
        <w:t>7.5</w:t>
      </w:r>
      <w:r w:rsidRPr="006D0592">
        <w:rPr>
          <w:rFonts w:hAnsi="標楷體" w:hint="eastAsia"/>
          <w:color w:val="000000"/>
          <w:kern w:val="0"/>
          <w:szCs w:val="24"/>
        </w:rPr>
        <w:t>。</w:t>
      </w:r>
    </w:p>
    <w:p w:rsidR="007D29AE" w:rsidRDefault="00F31674" w:rsidP="00D64397">
      <w:pPr>
        <w:widowControl/>
        <w:ind w:leftChars="198" w:left="1722" w:hangingChars="519" w:hanging="1247"/>
        <w:rPr>
          <w:rFonts w:hAnsi="標楷體"/>
        </w:rPr>
      </w:pPr>
      <w:r>
        <w:rPr>
          <w:rFonts w:hAnsi="標楷體" w:hint="eastAsia"/>
          <w:b/>
          <w:color w:val="000000"/>
          <w:kern w:val="0"/>
          <w:szCs w:val="24"/>
        </w:rPr>
        <w:t>短</w:t>
      </w:r>
      <w:r>
        <w:rPr>
          <w:rFonts w:hAnsi="標楷體"/>
          <w:b/>
          <w:color w:val="000000"/>
          <w:kern w:val="0"/>
          <w:szCs w:val="24"/>
        </w:rPr>
        <w:t xml:space="preserve"> </w:t>
      </w:r>
      <w:r w:rsidRPr="006D0592">
        <w:rPr>
          <w:rFonts w:hAnsi="標楷體" w:hint="eastAsia"/>
          <w:b/>
          <w:color w:val="000000"/>
          <w:kern w:val="0"/>
          <w:szCs w:val="24"/>
        </w:rPr>
        <w:t>摘</w:t>
      </w:r>
      <w:r w:rsidRPr="006D0592">
        <w:rPr>
          <w:b/>
          <w:color w:val="000000"/>
          <w:kern w:val="0"/>
          <w:szCs w:val="24"/>
        </w:rPr>
        <w:t xml:space="preserve"> </w:t>
      </w:r>
      <w:r w:rsidRPr="006D0592">
        <w:rPr>
          <w:rFonts w:hAnsi="標楷體" w:hint="eastAsia"/>
          <w:b/>
          <w:color w:val="000000"/>
          <w:kern w:val="0"/>
          <w:szCs w:val="24"/>
        </w:rPr>
        <w:t>要：</w:t>
      </w:r>
      <w:r w:rsidRPr="007A50C6">
        <w:rPr>
          <w:rFonts w:hAnsi="標楷體" w:hint="eastAsia"/>
          <w:color w:val="000000"/>
          <w:kern w:val="0"/>
          <w:szCs w:val="24"/>
        </w:rPr>
        <w:t>須包含以下要素：題目、作者、作者所屬機構</w:t>
      </w:r>
      <w:r w:rsidR="0020026F">
        <w:rPr>
          <w:rFonts w:hAnsi="標楷體" w:hint="eastAsia"/>
          <w:color w:val="000000"/>
          <w:kern w:val="0"/>
          <w:szCs w:val="24"/>
        </w:rPr>
        <w:t>、</w:t>
      </w:r>
      <w:r w:rsidR="00EA167B">
        <w:rPr>
          <w:rFonts w:hAnsi="標楷體" w:hint="eastAsia"/>
          <w:color w:val="000000"/>
          <w:kern w:val="0"/>
          <w:szCs w:val="24"/>
        </w:rPr>
        <w:t>文字</w:t>
      </w:r>
      <w:r w:rsidR="0020026F">
        <w:rPr>
          <w:rFonts w:hAnsi="標楷體" w:hint="eastAsia"/>
          <w:color w:val="000000"/>
          <w:kern w:val="0"/>
          <w:szCs w:val="24"/>
        </w:rPr>
        <w:t>摘要、關鍵字</w:t>
      </w:r>
      <w:r w:rsidRPr="007A50C6">
        <w:rPr>
          <w:rFonts w:hAnsi="標楷體" w:hint="eastAsia"/>
          <w:color w:val="000000"/>
          <w:kern w:val="0"/>
          <w:szCs w:val="24"/>
        </w:rPr>
        <w:t>。篇幅為</w:t>
      </w:r>
      <w:r w:rsidRPr="007A50C6">
        <w:rPr>
          <w:rFonts w:hAnsi="標楷體"/>
          <w:color w:val="000000"/>
          <w:kern w:val="0"/>
          <w:szCs w:val="24"/>
        </w:rPr>
        <w:t>A4</w:t>
      </w:r>
      <w:r w:rsidRPr="007A50C6">
        <w:rPr>
          <w:rFonts w:hAnsi="標楷體" w:hint="eastAsia"/>
          <w:color w:val="000000"/>
          <w:kern w:val="0"/>
          <w:szCs w:val="24"/>
        </w:rPr>
        <w:t>紙</w:t>
      </w:r>
      <w:r>
        <w:rPr>
          <w:rFonts w:hAnsi="標楷體"/>
          <w:color w:val="000000"/>
          <w:kern w:val="0"/>
          <w:szCs w:val="24"/>
        </w:rPr>
        <w:t>1</w:t>
      </w:r>
      <w:r>
        <w:rPr>
          <w:rFonts w:hAnsi="標楷體" w:hint="eastAsia"/>
          <w:color w:val="000000"/>
          <w:kern w:val="0"/>
          <w:szCs w:val="24"/>
        </w:rPr>
        <w:t>頁，需於</w:t>
      </w:r>
      <w:r w:rsidRPr="006D0592">
        <w:t>2</w:t>
      </w:r>
      <w:r>
        <w:t>020</w:t>
      </w:r>
      <w:r w:rsidRPr="006D0592">
        <w:rPr>
          <w:rFonts w:hAnsi="標楷體" w:hint="eastAsia"/>
        </w:rPr>
        <w:t>年</w:t>
      </w:r>
      <w:r w:rsidR="008279C0">
        <w:rPr>
          <w:rFonts w:hint="eastAsia"/>
        </w:rPr>
        <w:t>5</w:t>
      </w:r>
      <w:r w:rsidRPr="006D0592">
        <w:rPr>
          <w:rFonts w:hAnsi="標楷體" w:hint="eastAsia"/>
        </w:rPr>
        <w:t>月</w:t>
      </w:r>
      <w:r w:rsidR="008279C0">
        <w:rPr>
          <w:rFonts w:hint="eastAsia"/>
        </w:rPr>
        <w:t>01</w:t>
      </w:r>
      <w:r w:rsidRPr="006D0592">
        <w:rPr>
          <w:rFonts w:hAnsi="標楷體" w:hint="eastAsia"/>
        </w:rPr>
        <w:t>日</w:t>
      </w:r>
      <w:r>
        <w:rPr>
          <w:rFonts w:hAnsi="標楷體" w:hint="eastAsia"/>
        </w:rPr>
        <w:t>前繳交。</w:t>
      </w:r>
    </w:p>
    <w:p w:rsidR="00937352" w:rsidRDefault="00F31674" w:rsidP="00D64397">
      <w:pPr>
        <w:widowControl/>
        <w:ind w:leftChars="198" w:left="1722" w:hangingChars="519" w:hanging="1247"/>
        <w:rPr>
          <w:rFonts w:hAnsi="標楷體"/>
          <w:color w:val="000000"/>
          <w:kern w:val="0"/>
          <w:szCs w:val="24"/>
        </w:rPr>
      </w:pPr>
      <w:r>
        <w:rPr>
          <w:rFonts w:hAnsi="標楷體" w:hint="eastAsia"/>
          <w:b/>
          <w:color w:val="000000"/>
          <w:kern w:val="0"/>
          <w:szCs w:val="24"/>
        </w:rPr>
        <w:t>長</w:t>
      </w:r>
      <w:r>
        <w:rPr>
          <w:rFonts w:hAnsi="標楷體"/>
          <w:b/>
          <w:color w:val="000000"/>
          <w:kern w:val="0"/>
          <w:szCs w:val="24"/>
        </w:rPr>
        <w:t xml:space="preserve"> </w:t>
      </w:r>
      <w:r w:rsidRPr="006D0592">
        <w:rPr>
          <w:rFonts w:hAnsi="標楷體" w:hint="eastAsia"/>
          <w:b/>
          <w:color w:val="000000"/>
          <w:kern w:val="0"/>
          <w:szCs w:val="24"/>
        </w:rPr>
        <w:t>摘</w:t>
      </w:r>
      <w:r w:rsidRPr="006D0592">
        <w:rPr>
          <w:b/>
          <w:color w:val="000000"/>
          <w:kern w:val="0"/>
          <w:szCs w:val="24"/>
        </w:rPr>
        <w:t xml:space="preserve"> </w:t>
      </w:r>
      <w:r w:rsidRPr="006D0592">
        <w:rPr>
          <w:rFonts w:hAnsi="標楷體" w:hint="eastAsia"/>
          <w:b/>
          <w:color w:val="000000"/>
          <w:kern w:val="0"/>
          <w:szCs w:val="24"/>
        </w:rPr>
        <w:t>要：</w:t>
      </w:r>
      <w:r w:rsidRPr="007A50C6">
        <w:rPr>
          <w:rFonts w:hAnsi="標楷體" w:hint="eastAsia"/>
          <w:color w:val="000000"/>
          <w:kern w:val="0"/>
          <w:szCs w:val="24"/>
        </w:rPr>
        <w:t>須包含以下要素：題目、作者、作者所屬機構</w:t>
      </w:r>
      <w:r w:rsidR="0020026F">
        <w:rPr>
          <w:rFonts w:hAnsi="標楷體" w:hint="eastAsia"/>
          <w:color w:val="000000"/>
          <w:kern w:val="0"/>
          <w:szCs w:val="24"/>
        </w:rPr>
        <w:t>、文字摘要、圖形摘要</w:t>
      </w:r>
      <w:r w:rsidR="00AC39B2">
        <w:rPr>
          <w:rFonts w:hAnsi="標楷體" w:hint="eastAsia"/>
          <w:color w:val="000000"/>
          <w:kern w:val="0"/>
          <w:szCs w:val="24"/>
        </w:rPr>
        <w:t xml:space="preserve"> </w:t>
      </w:r>
      <w:r w:rsidR="00AC39B2">
        <w:rPr>
          <w:rFonts w:hint="eastAsia"/>
          <w:color w:val="000000"/>
          <w:kern w:val="0"/>
          <w:szCs w:val="24"/>
        </w:rPr>
        <w:t>(</w:t>
      </w:r>
      <w:r w:rsidR="00AC39B2" w:rsidRPr="00AC39B2">
        <w:rPr>
          <w:color w:val="000000"/>
          <w:kern w:val="0"/>
          <w:szCs w:val="24"/>
        </w:rPr>
        <w:t>Graphic Abstract</w:t>
      </w:r>
      <w:r w:rsidR="00AC39B2">
        <w:rPr>
          <w:rFonts w:hint="eastAsia"/>
          <w:color w:val="000000"/>
          <w:kern w:val="0"/>
          <w:szCs w:val="24"/>
        </w:rPr>
        <w:t>)</w:t>
      </w:r>
      <w:r w:rsidR="0020026F">
        <w:rPr>
          <w:rFonts w:hAnsi="標楷體" w:hint="eastAsia"/>
          <w:color w:val="000000"/>
          <w:kern w:val="0"/>
          <w:szCs w:val="24"/>
        </w:rPr>
        <w:t>、主文</w:t>
      </w:r>
      <w:r w:rsidRPr="007A50C6">
        <w:rPr>
          <w:rFonts w:hAnsi="標楷體" w:hint="eastAsia"/>
          <w:color w:val="000000"/>
          <w:kern w:val="0"/>
          <w:szCs w:val="24"/>
        </w:rPr>
        <w:t>。篇幅為</w:t>
      </w:r>
      <w:r w:rsidRPr="007A50C6">
        <w:rPr>
          <w:rFonts w:hAnsi="標楷體"/>
          <w:color w:val="000000"/>
          <w:kern w:val="0"/>
          <w:szCs w:val="24"/>
        </w:rPr>
        <w:t>A4</w:t>
      </w:r>
      <w:r w:rsidRPr="007A50C6">
        <w:rPr>
          <w:rFonts w:hAnsi="標楷體" w:hint="eastAsia"/>
          <w:color w:val="000000"/>
          <w:kern w:val="0"/>
          <w:szCs w:val="24"/>
        </w:rPr>
        <w:t>紙</w:t>
      </w:r>
      <w:r w:rsidRPr="007A50C6">
        <w:rPr>
          <w:rFonts w:hAnsi="標楷體"/>
          <w:color w:val="000000"/>
          <w:kern w:val="0"/>
          <w:szCs w:val="24"/>
        </w:rPr>
        <w:t>2</w:t>
      </w:r>
      <w:r w:rsidRPr="007A50C6">
        <w:rPr>
          <w:rFonts w:hAnsi="標楷體" w:hint="eastAsia"/>
          <w:color w:val="000000"/>
          <w:kern w:val="0"/>
          <w:szCs w:val="24"/>
        </w:rPr>
        <w:t>頁，其中</w:t>
      </w:r>
      <w:r w:rsidR="0020026F" w:rsidRPr="007A50C6">
        <w:rPr>
          <w:rFonts w:hAnsi="標楷體" w:hint="eastAsia"/>
          <w:color w:val="000000"/>
          <w:kern w:val="0"/>
          <w:szCs w:val="24"/>
        </w:rPr>
        <w:t>題目、作者、作者所屬機構</w:t>
      </w:r>
      <w:r w:rsidR="0020026F">
        <w:rPr>
          <w:rFonts w:hAnsi="標楷體" w:hint="eastAsia"/>
          <w:color w:val="000000"/>
          <w:kern w:val="0"/>
          <w:szCs w:val="24"/>
        </w:rPr>
        <w:t>、文字摘要、圖形</w:t>
      </w:r>
      <w:proofErr w:type="gramStart"/>
      <w:r w:rsidR="0020026F">
        <w:rPr>
          <w:rFonts w:hAnsi="標楷體" w:hint="eastAsia"/>
          <w:color w:val="000000"/>
          <w:kern w:val="0"/>
          <w:szCs w:val="24"/>
        </w:rPr>
        <w:t>摘要等</w:t>
      </w:r>
      <w:r w:rsidRPr="007A50C6">
        <w:rPr>
          <w:rFonts w:hAnsi="標楷體" w:hint="eastAsia"/>
          <w:color w:val="000000"/>
          <w:kern w:val="0"/>
          <w:szCs w:val="24"/>
        </w:rPr>
        <w:t>排</w:t>
      </w:r>
      <w:r w:rsidR="0020026F">
        <w:rPr>
          <w:rFonts w:hAnsi="標楷體" w:hint="eastAsia"/>
          <w:color w:val="000000"/>
          <w:kern w:val="0"/>
          <w:szCs w:val="24"/>
        </w:rPr>
        <w:t>第</w:t>
      </w:r>
      <w:r w:rsidRPr="007A50C6">
        <w:rPr>
          <w:rFonts w:hAnsi="標楷體" w:hint="eastAsia"/>
          <w:color w:val="000000"/>
          <w:kern w:val="0"/>
          <w:szCs w:val="24"/>
        </w:rPr>
        <w:t>一</w:t>
      </w:r>
      <w:proofErr w:type="gramEnd"/>
      <w:r w:rsidRPr="007A50C6">
        <w:rPr>
          <w:rFonts w:hAnsi="標楷體" w:hint="eastAsia"/>
          <w:color w:val="000000"/>
          <w:kern w:val="0"/>
          <w:szCs w:val="24"/>
        </w:rPr>
        <w:t>頁</w:t>
      </w:r>
      <w:r w:rsidRPr="005127BB">
        <w:rPr>
          <w:rFonts w:hAnsi="標楷體" w:hint="eastAsia"/>
          <w:color w:val="000000"/>
          <w:kern w:val="0"/>
          <w:szCs w:val="24"/>
        </w:rPr>
        <w:t>，</w:t>
      </w:r>
      <w:r w:rsidR="0020026F">
        <w:rPr>
          <w:rFonts w:hAnsi="標楷體" w:hint="eastAsia"/>
          <w:color w:val="000000"/>
          <w:kern w:val="0"/>
          <w:szCs w:val="24"/>
        </w:rPr>
        <w:t>材料與方法、結果與討論與</w:t>
      </w:r>
      <w:r w:rsidR="0020026F">
        <w:rPr>
          <w:rFonts w:hAnsi="標楷體" w:hint="eastAsia"/>
          <w:color w:val="000000"/>
          <w:kern w:val="0"/>
          <w:szCs w:val="24"/>
        </w:rPr>
        <w:t>1-2</w:t>
      </w:r>
      <w:r w:rsidR="0020026F">
        <w:rPr>
          <w:rFonts w:hAnsi="標楷體" w:hint="eastAsia"/>
          <w:color w:val="000000"/>
          <w:kern w:val="0"/>
          <w:szCs w:val="24"/>
        </w:rPr>
        <w:t>個圖</w:t>
      </w:r>
      <w:r w:rsidRPr="005127BB">
        <w:rPr>
          <w:rFonts w:hAnsi="標楷體" w:hint="eastAsia"/>
          <w:color w:val="000000"/>
          <w:kern w:val="0"/>
          <w:szCs w:val="24"/>
        </w:rPr>
        <w:t>、表</w:t>
      </w:r>
      <w:r w:rsidR="00EA167B">
        <w:rPr>
          <w:rFonts w:hAnsi="標楷體" w:hint="eastAsia"/>
          <w:color w:val="000000"/>
          <w:kern w:val="0"/>
          <w:szCs w:val="24"/>
        </w:rPr>
        <w:t>及結論</w:t>
      </w:r>
      <w:r w:rsidRPr="005127BB">
        <w:rPr>
          <w:rFonts w:hAnsi="標楷體" w:hint="eastAsia"/>
          <w:color w:val="000000"/>
          <w:kern w:val="0"/>
          <w:szCs w:val="24"/>
        </w:rPr>
        <w:t>另排一頁</w:t>
      </w:r>
      <w:r>
        <w:rPr>
          <w:rFonts w:hAnsi="標楷體" w:hint="eastAsia"/>
          <w:color w:val="000000"/>
          <w:kern w:val="0"/>
          <w:szCs w:val="24"/>
        </w:rPr>
        <w:t>，需於</w:t>
      </w:r>
      <w:r w:rsidRPr="006D0592">
        <w:t>2</w:t>
      </w:r>
      <w:r>
        <w:t>020</w:t>
      </w:r>
      <w:r w:rsidRPr="006D0592">
        <w:rPr>
          <w:rFonts w:hAnsi="標楷體" w:hint="eastAsia"/>
        </w:rPr>
        <w:t>年</w:t>
      </w:r>
      <w:r w:rsidR="0020026F">
        <w:rPr>
          <w:rFonts w:hint="eastAsia"/>
        </w:rPr>
        <w:t>5</w:t>
      </w:r>
      <w:r w:rsidRPr="006D0592">
        <w:rPr>
          <w:rFonts w:hAnsi="標楷體" w:hint="eastAsia"/>
        </w:rPr>
        <w:t>月</w:t>
      </w:r>
      <w:r w:rsidR="009A36F3">
        <w:rPr>
          <w:rFonts w:hint="eastAsia"/>
        </w:rPr>
        <w:t>15</w:t>
      </w:r>
      <w:r w:rsidRPr="006D0592">
        <w:rPr>
          <w:rFonts w:hAnsi="標楷體" w:hint="eastAsia"/>
        </w:rPr>
        <w:t>日</w:t>
      </w:r>
      <w:r>
        <w:rPr>
          <w:rFonts w:hAnsi="標楷體" w:hint="eastAsia"/>
        </w:rPr>
        <w:t>前繳交。</w:t>
      </w:r>
    </w:p>
    <w:p w:rsidR="00AC39B2" w:rsidRPr="00AC39B2" w:rsidRDefault="00AC39B2" w:rsidP="00AC39B2">
      <w:pPr>
        <w:widowControl/>
        <w:ind w:leftChars="198" w:left="1722" w:hangingChars="519" w:hanging="1247"/>
        <w:rPr>
          <w:rFonts w:hAnsi="標楷體"/>
          <w:color w:val="000000"/>
          <w:kern w:val="0"/>
          <w:szCs w:val="24"/>
        </w:rPr>
      </w:pPr>
      <w:r w:rsidRPr="00AC39B2">
        <w:rPr>
          <w:rFonts w:hAnsi="標楷體" w:hint="eastAsia"/>
          <w:b/>
          <w:color w:val="000000"/>
          <w:kern w:val="0"/>
          <w:szCs w:val="24"/>
        </w:rPr>
        <w:t>圖形摘要：</w:t>
      </w:r>
      <w:r>
        <w:rPr>
          <w:rFonts w:hAnsi="標楷體" w:hint="eastAsia"/>
          <w:color w:val="000000"/>
          <w:kern w:val="0"/>
          <w:szCs w:val="24"/>
        </w:rPr>
        <w:t>以簡易、圖型化和視覺化的方式，使讀者可</w:t>
      </w:r>
      <w:r w:rsidRPr="00AC39B2">
        <w:rPr>
          <w:rFonts w:hAnsi="標楷體" w:hint="eastAsia"/>
          <w:color w:val="000000"/>
          <w:kern w:val="0"/>
          <w:szCs w:val="24"/>
        </w:rPr>
        <w:t>一目了然地捕獲了文章的內容。</w:t>
      </w:r>
    </w:p>
    <w:p w:rsidR="00937352" w:rsidRPr="006D0592" w:rsidRDefault="00F31674" w:rsidP="00D64397">
      <w:pPr>
        <w:widowControl/>
        <w:ind w:leftChars="198" w:left="1722" w:hangingChars="519" w:hanging="1247"/>
        <w:rPr>
          <w:color w:val="000000"/>
          <w:kern w:val="0"/>
          <w:szCs w:val="24"/>
        </w:rPr>
      </w:pPr>
      <w:r w:rsidRPr="006D0592">
        <w:rPr>
          <w:rFonts w:hAnsi="標楷體" w:hint="eastAsia"/>
          <w:b/>
          <w:color w:val="000000"/>
          <w:kern w:val="0"/>
          <w:szCs w:val="24"/>
        </w:rPr>
        <w:t>關</w:t>
      </w:r>
      <w:r w:rsidRPr="006D0592">
        <w:rPr>
          <w:b/>
          <w:color w:val="000000"/>
          <w:kern w:val="0"/>
          <w:szCs w:val="24"/>
        </w:rPr>
        <w:t xml:space="preserve"> </w:t>
      </w:r>
      <w:r w:rsidRPr="006D0592">
        <w:rPr>
          <w:rFonts w:hAnsi="標楷體" w:hint="eastAsia"/>
          <w:b/>
          <w:color w:val="000000"/>
          <w:kern w:val="0"/>
          <w:szCs w:val="24"/>
        </w:rPr>
        <w:t>鍵</w:t>
      </w:r>
      <w:r w:rsidRPr="006D0592">
        <w:rPr>
          <w:b/>
          <w:color w:val="000000"/>
          <w:kern w:val="0"/>
          <w:szCs w:val="24"/>
        </w:rPr>
        <w:t xml:space="preserve"> </w:t>
      </w:r>
      <w:r w:rsidRPr="006D0592">
        <w:rPr>
          <w:rFonts w:hAnsi="標楷體" w:hint="eastAsia"/>
          <w:b/>
          <w:color w:val="000000"/>
          <w:kern w:val="0"/>
          <w:szCs w:val="24"/>
        </w:rPr>
        <w:t>字：</w:t>
      </w:r>
      <w:r w:rsidRPr="006D0592">
        <w:rPr>
          <w:rFonts w:hAnsi="標楷體" w:hint="eastAsia"/>
          <w:color w:val="000000"/>
          <w:kern w:val="0"/>
          <w:szCs w:val="24"/>
        </w:rPr>
        <w:t>採用主題詞或</w:t>
      </w:r>
      <w:proofErr w:type="gramStart"/>
      <w:r w:rsidRPr="006D0592">
        <w:rPr>
          <w:rFonts w:hAnsi="標楷體" w:hint="eastAsia"/>
          <w:color w:val="000000"/>
          <w:kern w:val="0"/>
          <w:szCs w:val="24"/>
        </w:rPr>
        <w:t>自由詞</w:t>
      </w:r>
      <w:proofErr w:type="gramEnd"/>
      <w:r w:rsidRPr="006D0592">
        <w:rPr>
          <w:rFonts w:hAnsi="標楷體" w:hint="eastAsia"/>
          <w:color w:val="000000"/>
          <w:kern w:val="0"/>
          <w:szCs w:val="24"/>
        </w:rPr>
        <w:t>，一般可列</w:t>
      </w:r>
      <w:r w:rsidRPr="006D0592">
        <w:rPr>
          <w:color w:val="000000"/>
          <w:kern w:val="0"/>
          <w:szCs w:val="24"/>
        </w:rPr>
        <w:t>3~8</w:t>
      </w:r>
      <w:r w:rsidRPr="006D0592">
        <w:rPr>
          <w:rFonts w:hAnsi="標楷體" w:hint="eastAsia"/>
          <w:color w:val="000000"/>
          <w:kern w:val="0"/>
          <w:szCs w:val="24"/>
        </w:rPr>
        <w:t>個關鍵字，各關鍵字之間用分號隔開。</w:t>
      </w:r>
    </w:p>
    <w:p w:rsidR="00937352" w:rsidRPr="006D0592" w:rsidRDefault="00F31674" w:rsidP="00D64397">
      <w:pPr>
        <w:widowControl/>
        <w:ind w:leftChars="198" w:left="1722" w:hangingChars="519" w:hanging="1247"/>
        <w:rPr>
          <w:b/>
          <w:color w:val="000000"/>
          <w:kern w:val="0"/>
          <w:szCs w:val="24"/>
        </w:rPr>
      </w:pPr>
      <w:r w:rsidRPr="006D0592">
        <w:rPr>
          <w:rFonts w:hAnsi="標楷體" w:hint="eastAsia"/>
          <w:b/>
          <w:color w:val="000000"/>
          <w:kern w:val="0"/>
          <w:szCs w:val="24"/>
        </w:rPr>
        <w:t>小</w:t>
      </w:r>
      <w:r w:rsidRPr="006D0592">
        <w:rPr>
          <w:b/>
          <w:color w:val="000000"/>
          <w:kern w:val="0"/>
          <w:szCs w:val="24"/>
        </w:rPr>
        <w:t xml:space="preserve"> </w:t>
      </w:r>
      <w:r w:rsidRPr="006D0592">
        <w:rPr>
          <w:rFonts w:hAnsi="標楷體" w:hint="eastAsia"/>
          <w:b/>
          <w:color w:val="000000"/>
          <w:kern w:val="0"/>
          <w:szCs w:val="24"/>
        </w:rPr>
        <w:t>標</w:t>
      </w:r>
      <w:r w:rsidRPr="006D0592">
        <w:rPr>
          <w:b/>
          <w:color w:val="000000"/>
          <w:kern w:val="0"/>
          <w:szCs w:val="24"/>
        </w:rPr>
        <w:t xml:space="preserve"> </w:t>
      </w:r>
      <w:r w:rsidRPr="006D0592">
        <w:rPr>
          <w:rFonts w:hAnsi="標楷體" w:hint="eastAsia"/>
          <w:b/>
          <w:color w:val="000000"/>
          <w:kern w:val="0"/>
          <w:szCs w:val="24"/>
        </w:rPr>
        <w:t>題：</w:t>
      </w:r>
      <w:r w:rsidRPr="006D0592">
        <w:rPr>
          <w:rFonts w:hAnsi="標楷體" w:hint="eastAsia"/>
          <w:color w:val="000000"/>
          <w:kern w:val="0"/>
          <w:szCs w:val="24"/>
        </w:rPr>
        <w:t>各級小標題採用法律條文式，一般最多列出</w:t>
      </w:r>
      <w:r w:rsidRPr="006D0592">
        <w:rPr>
          <w:color w:val="000000"/>
          <w:kern w:val="0"/>
          <w:szCs w:val="24"/>
        </w:rPr>
        <w:t>3</w:t>
      </w:r>
      <w:r w:rsidRPr="006D0592">
        <w:rPr>
          <w:rFonts w:hAnsi="標楷體" w:hint="eastAsia"/>
          <w:color w:val="000000"/>
          <w:kern w:val="0"/>
          <w:szCs w:val="24"/>
        </w:rPr>
        <w:t>級小標題；各級</w:t>
      </w:r>
      <w:proofErr w:type="gramStart"/>
      <w:r w:rsidRPr="006D0592">
        <w:rPr>
          <w:rFonts w:hAnsi="標楷體" w:hint="eastAsia"/>
          <w:color w:val="000000"/>
          <w:kern w:val="0"/>
          <w:szCs w:val="24"/>
        </w:rPr>
        <w:t>小標題均另起</w:t>
      </w:r>
      <w:proofErr w:type="gramEnd"/>
      <w:r w:rsidRPr="006D0592">
        <w:rPr>
          <w:rFonts w:hAnsi="標楷體" w:hint="eastAsia"/>
          <w:color w:val="000000"/>
          <w:kern w:val="0"/>
          <w:szCs w:val="24"/>
        </w:rPr>
        <w:t>一行。</w:t>
      </w:r>
    </w:p>
    <w:p w:rsidR="00937352" w:rsidRPr="006D0592" w:rsidRDefault="00F31674" w:rsidP="00D64397">
      <w:pPr>
        <w:widowControl/>
        <w:ind w:leftChars="198" w:left="1722" w:hangingChars="519" w:hanging="1247"/>
        <w:rPr>
          <w:color w:val="000000"/>
          <w:kern w:val="0"/>
          <w:szCs w:val="24"/>
        </w:rPr>
      </w:pPr>
      <w:r w:rsidRPr="006D0592">
        <w:rPr>
          <w:rFonts w:hAnsi="標楷體" w:hint="eastAsia"/>
          <w:b/>
          <w:color w:val="000000"/>
          <w:kern w:val="0"/>
          <w:szCs w:val="24"/>
        </w:rPr>
        <w:t>圖</w:t>
      </w:r>
      <w:r w:rsidRPr="006D0592">
        <w:rPr>
          <w:b/>
          <w:color w:val="000000"/>
          <w:kern w:val="0"/>
          <w:szCs w:val="24"/>
        </w:rPr>
        <w:t xml:space="preserve"> </w:t>
      </w:r>
      <w:r w:rsidRPr="006D0592">
        <w:rPr>
          <w:rFonts w:hAnsi="標楷體" w:hint="eastAsia"/>
          <w:b/>
          <w:color w:val="000000"/>
          <w:kern w:val="0"/>
          <w:szCs w:val="24"/>
        </w:rPr>
        <w:t>和</w:t>
      </w:r>
      <w:r w:rsidRPr="006D0592">
        <w:rPr>
          <w:b/>
          <w:color w:val="000000"/>
          <w:kern w:val="0"/>
          <w:szCs w:val="24"/>
        </w:rPr>
        <w:t xml:space="preserve"> </w:t>
      </w:r>
      <w:r w:rsidRPr="006D0592">
        <w:rPr>
          <w:rFonts w:hAnsi="標楷體" w:hint="eastAsia"/>
          <w:b/>
          <w:color w:val="000000"/>
          <w:kern w:val="0"/>
          <w:szCs w:val="24"/>
        </w:rPr>
        <w:t>表：</w:t>
      </w:r>
      <w:r w:rsidRPr="006D0592">
        <w:rPr>
          <w:rFonts w:hAnsi="標楷體" w:hint="eastAsia"/>
          <w:color w:val="000000"/>
          <w:kern w:val="0"/>
          <w:szCs w:val="24"/>
        </w:rPr>
        <w:t>圖表應具</w:t>
      </w:r>
      <w:proofErr w:type="gramStart"/>
      <w:r w:rsidRPr="006D0592">
        <w:rPr>
          <w:rFonts w:hAnsi="標楷體" w:hint="eastAsia"/>
          <w:color w:val="000000"/>
          <w:kern w:val="0"/>
          <w:szCs w:val="24"/>
        </w:rPr>
        <w:t>自明性</w:t>
      </w:r>
      <w:proofErr w:type="gramEnd"/>
      <w:r w:rsidRPr="006D0592">
        <w:rPr>
          <w:rFonts w:hAnsi="標楷體" w:hint="eastAsia"/>
          <w:color w:val="000000"/>
          <w:kern w:val="0"/>
          <w:szCs w:val="24"/>
        </w:rPr>
        <w:t>，中英文對照，圖應當可用常見軟體打開並編輯。圖表標題</w:t>
      </w:r>
      <w:r w:rsidR="0020026F">
        <w:rPr>
          <w:rFonts w:hAnsi="標楷體" w:hint="eastAsia"/>
          <w:color w:val="000000"/>
          <w:kern w:val="0"/>
          <w:szCs w:val="24"/>
        </w:rPr>
        <w:t>字體大小為</w:t>
      </w:r>
      <w:r>
        <w:rPr>
          <w:color w:val="000000"/>
          <w:kern w:val="0"/>
          <w:szCs w:val="24"/>
        </w:rPr>
        <w:t>9</w:t>
      </w:r>
      <w:r w:rsidRPr="006D0592">
        <w:rPr>
          <w:color w:val="000000"/>
          <w:kern w:val="0"/>
          <w:szCs w:val="24"/>
        </w:rPr>
        <w:t>(</w:t>
      </w:r>
      <w:r w:rsidRPr="006D0592">
        <w:rPr>
          <w:rFonts w:hAnsi="標楷體" w:hint="eastAsia"/>
          <w:color w:val="000000"/>
          <w:kern w:val="0"/>
          <w:szCs w:val="24"/>
        </w:rPr>
        <w:t>中文標題加粗</w:t>
      </w:r>
      <w:r w:rsidRPr="006D0592">
        <w:rPr>
          <w:color w:val="000000"/>
          <w:kern w:val="0"/>
          <w:szCs w:val="24"/>
        </w:rPr>
        <w:t>)</w:t>
      </w:r>
      <w:r w:rsidRPr="006D0592">
        <w:rPr>
          <w:rFonts w:hAnsi="標楷體" w:hint="eastAsia"/>
          <w:color w:val="000000"/>
          <w:kern w:val="0"/>
          <w:szCs w:val="24"/>
        </w:rPr>
        <w:t>，圖表內</w:t>
      </w:r>
      <w:r w:rsidR="0020026F">
        <w:rPr>
          <w:rFonts w:hAnsi="標楷體" w:hint="eastAsia"/>
          <w:color w:val="000000"/>
          <w:kern w:val="0"/>
          <w:szCs w:val="24"/>
        </w:rPr>
        <w:t>字體大小為</w:t>
      </w:r>
      <w:r w:rsidRPr="006D0592">
        <w:rPr>
          <w:color w:val="000000"/>
          <w:kern w:val="0"/>
          <w:szCs w:val="24"/>
        </w:rPr>
        <w:t>7.5</w:t>
      </w:r>
      <w:r w:rsidRPr="006D0592">
        <w:rPr>
          <w:rFonts w:hAnsi="標楷體" w:hint="eastAsia"/>
          <w:color w:val="000000"/>
          <w:kern w:val="0"/>
          <w:szCs w:val="24"/>
        </w:rPr>
        <w:t>。圖中各部件應組合在一起。</w:t>
      </w:r>
    </w:p>
    <w:p w:rsidR="00B1673F" w:rsidRPr="006D0592" w:rsidRDefault="00F31674" w:rsidP="00D64397">
      <w:pPr>
        <w:widowControl/>
        <w:ind w:leftChars="198" w:left="1722" w:hangingChars="519" w:hanging="1247"/>
        <w:rPr>
          <w:color w:val="000000"/>
          <w:kern w:val="0"/>
          <w:szCs w:val="24"/>
        </w:rPr>
        <w:sectPr w:rsidR="00B1673F" w:rsidRPr="006D0592" w:rsidSect="00A16AA2">
          <w:pgSz w:w="11906" w:h="16838"/>
          <w:pgMar w:top="1440" w:right="1080" w:bottom="1440" w:left="1080" w:header="851" w:footer="992" w:gutter="0"/>
          <w:cols w:space="425"/>
          <w:docGrid w:type="lines" w:linePitch="360"/>
        </w:sectPr>
      </w:pPr>
      <w:r w:rsidRPr="006D0592">
        <w:rPr>
          <w:rFonts w:hAnsi="標楷體" w:hint="eastAsia"/>
          <w:b/>
          <w:color w:val="000000"/>
          <w:kern w:val="0"/>
          <w:szCs w:val="24"/>
        </w:rPr>
        <w:t>計量單位：</w:t>
      </w:r>
      <w:r w:rsidRPr="006D0592">
        <w:rPr>
          <w:rFonts w:hAnsi="標楷體" w:hint="eastAsia"/>
          <w:color w:val="000000"/>
          <w:kern w:val="0"/>
          <w:szCs w:val="24"/>
        </w:rPr>
        <w:t>採用</w:t>
      </w:r>
      <w:r w:rsidRPr="006D0592">
        <w:rPr>
          <w:color w:val="000000"/>
          <w:kern w:val="0"/>
          <w:szCs w:val="24"/>
        </w:rPr>
        <w:t>ISO</w:t>
      </w:r>
      <w:r w:rsidRPr="006D0592">
        <w:rPr>
          <w:rFonts w:hAnsi="標楷體" w:hint="eastAsia"/>
          <w:color w:val="000000"/>
          <w:kern w:val="0"/>
          <w:szCs w:val="24"/>
        </w:rPr>
        <w:t>標準。</w:t>
      </w:r>
    </w:p>
    <w:p w:rsidR="00C207DE" w:rsidRPr="00A50E7C" w:rsidRDefault="00F31674" w:rsidP="00C207DE">
      <w:pPr>
        <w:spacing w:line="600" w:lineRule="exact"/>
        <w:rPr>
          <w:snapToGrid w:val="0"/>
          <w:sz w:val="32"/>
          <w:szCs w:val="32"/>
        </w:rPr>
      </w:pPr>
      <w:r w:rsidRPr="00A50E7C">
        <w:rPr>
          <w:rFonts w:hAnsi="標楷體" w:hint="eastAsia"/>
          <w:snapToGrid w:val="0"/>
          <w:sz w:val="32"/>
          <w:szCs w:val="32"/>
        </w:rPr>
        <w:lastRenderedPageBreak/>
        <w:t>附件</w:t>
      </w:r>
      <w:r w:rsidRPr="00A50E7C">
        <w:rPr>
          <w:snapToGrid w:val="0"/>
          <w:sz w:val="32"/>
          <w:szCs w:val="32"/>
        </w:rPr>
        <w:t>1</w:t>
      </w:r>
    </w:p>
    <w:p w:rsidR="00C207DE" w:rsidRPr="00A50E7C" w:rsidRDefault="00C207DE" w:rsidP="00C207DE">
      <w:pPr>
        <w:spacing w:line="600" w:lineRule="exact"/>
      </w:pPr>
    </w:p>
    <w:p w:rsidR="00C207DE" w:rsidRPr="00A50E7C" w:rsidRDefault="00F31674" w:rsidP="009A36F3">
      <w:pPr>
        <w:spacing w:afterLines="50" w:line="700" w:lineRule="exact"/>
        <w:jc w:val="center"/>
        <w:rPr>
          <w:b/>
          <w:kern w:val="0"/>
          <w:sz w:val="44"/>
          <w:szCs w:val="44"/>
        </w:rPr>
      </w:pPr>
      <w:bookmarkStart w:id="0" w:name="_Hlk504556333"/>
      <w:r w:rsidRPr="00A50E7C">
        <w:rPr>
          <w:rFonts w:hAnsi="標楷體" w:hint="eastAsia"/>
          <w:b/>
          <w:kern w:val="0"/>
          <w:sz w:val="44"/>
          <w:szCs w:val="44"/>
        </w:rPr>
        <w:t>第十</w:t>
      </w:r>
      <w:r w:rsidR="00D64397">
        <w:rPr>
          <w:rFonts w:hAnsi="標楷體" w:hint="eastAsia"/>
          <w:b/>
          <w:kern w:val="0"/>
          <w:sz w:val="44"/>
          <w:szCs w:val="44"/>
        </w:rPr>
        <w:t>一</w:t>
      </w:r>
      <w:r w:rsidRPr="00A50E7C">
        <w:rPr>
          <w:rFonts w:hAnsi="標楷體" w:hint="eastAsia"/>
          <w:b/>
          <w:kern w:val="0"/>
          <w:sz w:val="44"/>
          <w:szCs w:val="44"/>
        </w:rPr>
        <w:t>屆海峽兩岸暨港澳茶業學術研討會</w:t>
      </w:r>
    </w:p>
    <w:bookmarkEnd w:id="0"/>
    <w:p w:rsidR="00C207DE" w:rsidRPr="00A50E7C" w:rsidRDefault="00F31674" w:rsidP="00C207DE">
      <w:pPr>
        <w:snapToGrid w:val="0"/>
        <w:spacing w:line="360" w:lineRule="auto"/>
        <w:jc w:val="center"/>
      </w:pPr>
      <w:r w:rsidRPr="00A50E7C">
        <w:rPr>
          <w:rFonts w:hAnsi="標楷體" w:hint="eastAsia"/>
          <w:b/>
          <w:kern w:val="0"/>
          <w:sz w:val="44"/>
          <w:szCs w:val="44"/>
        </w:rPr>
        <w:t>報名回執表</w:t>
      </w:r>
    </w:p>
    <w:p w:rsidR="00C207DE" w:rsidRDefault="00C207DE" w:rsidP="00C207DE">
      <w:pPr>
        <w:snapToGrid w:val="0"/>
        <w:spacing w:line="360" w:lineRule="auto"/>
        <w:rPr>
          <w:rFonts w:ascii="仿宋" w:eastAsia="仿宋" w:hAnsi="仿宋"/>
        </w:rPr>
      </w:pPr>
    </w:p>
    <w:tbl>
      <w:tblPr>
        <w:tblStyle w:val="ad"/>
        <w:tblW w:w="0" w:type="auto"/>
        <w:tblLook w:val="04A0"/>
      </w:tblPr>
      <w:tblGrid>
        <w:gridCol w:w="2074"/>
        <w:gridCol w:w="2316"/>
        <w:gridCol w:w="2126"/>
        <w:gridCol w:w="1780"/>
      </w:tblGrid>
      <w:tr w:rsidR="00C207DE" w:rsidRPr="00C207DE" w:rsidTr="00D40BA9">
        <w:trPr>
          <w:trHeight w:val="794"/>
        </w:trPr>
        <w:tc>
          <w:tcPr>
            <w:tcW w:w="2074" w:type="dxa"/>
            <w:vAlign w:val="center"/>
          </w:tcPr>
          <w:p w:rsidR="00C207DE" w:rsidRPr="00C207DE" w:rsidRDefault="00F31674" w:rsidP="00D40BA9">
            <w:pPr>
              <w:snapToGrid w:val="0"/>
              <w:spacing w:line="360" w:lineRule="auto"/>
              <w:jc w:val="center"/>
              <w:rPr>
                <w:rFonts w:ascii="Times New Roman" w:eastAsia="標楷體" w:hAnsi="Times New Roman" w:cs="Times New Roman"/>
                <w:sz w:val="28"/>
              </w:rPr>
            </w:pPr>
            <w:r w:rsidRPr="00C207DE">
              <w:rPr>
                <w:rFonts w:ascii="Times New Roman" w:eastAsia="標楷體" w:hAnsi="標楷體" w:cs="Times New Roman" w:hint="eastAsia"/>
                <w:sz w:val="28"/>
                <w:lang w:eastAsia="zh-TW"/>
              </w:rPr>
              <w:t>姓</w:t>
            </w:r>
            <w:r w:rsidRPr="00C207DE">
              <w:rPr>
                <w:rFonts w:ascii="Times New Roman" w:eastAsia="標楷體" w:hAnsi="Times New Roman" w:cs="Times New Roman"/>
                <w:sz w:val="28"/>
                <w:lang w:eastAsia="zh-TW"/>
              </w:rPr>
              <w:t xml:space="preserve">    </w:t>
            </w:r>
            <w:r w:rsidRPr="00C207DE">
              <w:rPr>
                <w:rFonts w:ascii="Times New Roman" w:eastAsia="標楷體" w:hAnsi="標楷體" w:cs="Times New Roman" w:hint="eastAsia"/>
                <w:sz w:val="28"/>
                <w:lang w:eastAsia="zh-TW"/>
              </w:rPr>
              <w:t>名</w:t>
            </w:r>
          </w:p>
        </w:tc>
        <w:tc>
          <w:tcPr>
            <w:tcW w:w="2316" w:type="dxa"/>
            <w:vAlign w:val="center"/>
          </w:tcPr>
          <w:p w:rsidR="00C207DE" w:rsidRPr="00C207DE" w:rsidRDefault="00C207DE" w:rsidP="00D40BA9">
            <w:pPr>
              <w:snapToGrid w:val="0"/>
              <w:spacing w:line="360" w:lineRule="auto"/>
              <w:jc w:val="center"/>
              <w:rPr>
                <w:rFonts w:ascii="Times New Roman" w:eastAsia="標楷體" w:hAnsi="Times New Roman" w:cs="Times New Roman"/>
                <w:sz w:val="28"/>
              </w:rPr>
            </w:pPr>
          </w:p>
        </w:tc>
        <w:tc>
          <w:tcPr>
            <w:tcW w:w="2126" w:type="dxa"/>
            <w:vAlign w:val="center"/>
          </w:tcPr>
          <w:p w:rsidR="00C207DE" w:rsidRPr="00C207DE" w:rsidRDefault="00F31674" w:rsidP="00D40BA9">
            <w:pPr>
              <w:snapToGrid w:val="0"/>
              <w:spacing w:line="360" w:lineRule="auto"/>
              <w:jc w:val="center"/>
              <w:rPr>
                <w:rFonts w:ascii="Times New Roman" w:eastAsia="標楷體" w:hAnsi="Times New Roman" w:cs="Times New Roman"/>
                <w:sz w:val="28"/>
              </w:rPr>
            </w:pPr>
            <w:r w:rsidRPr="00C207DE">
              <w:rPr>
                <w:rFonts w:ascii="Times New Roman" w:eastAsia="標楷體" w:hAnsi="標楷體" w:cs="Times New Roman" w:hint="eastAsia"/>
                <w:sz w:val="28"/>
                <w:lang w:eastAsia="zh-TW"/>
              </w:rPr>
              <w:t>性</w:t>
            </w:r>
            <w:r w:rsidRPr="00C207DE">
              <w:rPr>
                <w:rFonts w:ascii="Times New Roman" w:eastAsia="標楷體" w:hAnsi="Times New Roman" w:cs="Times New Roman"/>
                <w:sz w:val="28"/>
                <w:lang w:eastAsia="zh-TW"/>
              </w:rPr>
              <w:t xml:space="preserve">    </w:t>
            </w:r>
            <w:r w:rsidRPr="00C207DE">
              <w:rPr>
                <w:rFonts w:ascii="Times New Roman" w:eastAsia="標楷體" w:hAnsi="標楷體" w:cs="Times New Roman" w:hint="eastAsia"/>
                <w:sz w:val="28"/>
                <w:lang w:eastAsia="zh-TW"/>
              </w:rPr>
              <w:t>別</w:t>
            </w:r>
          </w:p>
        </w:tc>
        <w:tc>
          <w:tcPr>
            <w:tcW w:w="1780" w:type="dxa"/>
            <w:vAlign w:val="center"/>
          </w:tcPr>
          <w:p w:rsidR="00C207DE" w:rsidRPr="00C207DE" w:rsidRDefault="00C207DE" w:rsidP="00D40BA9">
            <w:pPr>
              <w:snapToGrid w:val="0"/>
              <w:spacing w:line="360" w:lineRule="auto"/>
              <w:jc w:val="center"/>
              <w:rPr>
                <w:rFonts w:ascii="Times New Roman" w:eastAsia="標楷體" w:hAnsi="Times New Roman" w:cs="Times New Roman"/>
                <w:sz w:val="28"/>
              </w:rPr>
            </w:pPr>
          </w:p>
        </w:tc>
      </w:tr>
      <w:tr w:rsidR="00C207DE" w:rsidRPr="00C207DE" w:rsidTr="00D40BA9">
        <w:trPr>
          <w:trHeight w:val="794"/>
        </w:trPr>
        <w:tc>
          <w:tcPr>
            <w:tcW w:w="2074" w:type="dxa"/>
            <w:vAlign w:val="center"/>
          </w:tcPr>
          <w:p w:rsidR="00C207DE" w:rsidRPr="00C207DE" w:rsidRDefault="00F31674" w:rsidP="00D40BA9">
            <w:pPr>
              <w:snapToGrid w:val="0"/>
              <w:spacing w:line="360" w:lineRule="auto"/>
              <w:jc w:val="center"/>
              <w:rPr>
                <w:rFonts w:ascii="Times New Roman" w:eastAsia="標楷體" w:hAnsi="Times New Roman" w:cs="Times New Roman"/>
                <w:sz w:val="28"/>
              </w:rPr>
            </w:pPr>
            <w:r w:rsidRPr="00C207DE">
              <w:rPr>
                <w:rFonts w:ascii="Times New Roman" w:eastAsia="標楷體" w:hAnsi="標楷體" w:cs="Times New Roman" w:hint="eastAsia"/>
                <w:sz w:val="28"/>
                <w:lang w:eastAsia="zh-TW"/>
              </w:rPr>
              <w:t>工作單位</w:t>
            </w:r>
          </w:p>
        </w:tc>
        <w:tc>
          <w:tcPr>
            <w:tcW w:w="6222" w:type="dxa"/>
            <w:gridSpan w:val="3"/>
            <w:vAlign w:val="center"/>
          </w:tcPr>
          <w:p w:rsidR="00C207DE" w:rsidRPr="00C207DE" w:rsidRDefault="00C207DE" w:rsidP="00D40BA9">
            <w:pPr>
              <w:snapToGrid w:val="0"/>
              <w:spacing w:line="360" w:lineRule="auto"/>
              <w:jc w:val="center"/>
              <w:rPr>
                <w:rFonts w:ascii="Times New Roman" w:eastAsia="標楷體" w:hAnsi="Times New Roman" w:cs="Times New Roman"/>
                <w:sz w:val="28"/>
              </w:rPr>
            </w:pPr>
          </w:p>
        </w:tc>
      </w:tr>
      <w:tr w:rsidR="00C207DE" w:rsidRPr="00C207DE" w:rsidTr="00D40BA9">
        <w:trPr>
          <w:trHeight w:val="794"/>
        </w:trPr>
        <w:tc>
          <w:tcPr>
            <w:tcW w:w="2074" w:type="dxa"/>
            <w:vAlign w:val="center"/>
          </w:tcPr>
          <w:p w:rsidR="00C207DE" w:rsidRPr="00C207DE" w:rsidRDefault="00F31674" w:rsidP="00D40BA9">
            <w:pPr>
              <w:snapToGrid w:val="0"/>
              <w:spacing w:line="360" w:lineRule="auto"/>
              <w:jc w:val="center"/>
              <w:rPr>
                <w:rFonts w:ascii="Times New Roman" w:eastAsia="標楷體" w:hAnsi="Times New Roman" w:cs="Times New Roman"/>
                <w:sz w:val="28"/>
              </w:rPr>
            </w:pPr>
            <w:r w:rsidRPr="00C207DE">
              <w:rPr>
                <w:rFonts w:ascii="Times New Roman" w:eastAsia="標楷體" w:hAnsi="標楷體" w:cs="Times New Roman" w:hint="eastAsia"/>
                <w:sz w:val="28"/>
                <w:lang w:eastAsia="zh-TW"/>
              </w:rPr>
              <w:t>職</w:t>
            </w:r>
            <w:r w:rsidRPr="00C207DE">
              <w:rPr>
                <w:rFonts w:ascii="Times New Roman" w:eastAsia="標楷體" w:hAnsi="Times New Roman" w:cs="Times New Roman"/>
                <w:sz w:val="28"/>
                <w:lang w:eastAsia="zh-TW"/>
              </w:rPr>
              <w:t xml:space="preserve">    </w:t>
            </w:r>
            <w:proofErr w:type="gramStart"/>
            <w:r w:rsidRPr="00C207DE">
              <w:rPr>
                <w:rFonts w:ascii="Times New Roman" w:eastAsia="標楷體" w:hAnsi="標楷體" w:cs="Times New Roman" w:hint="eastAsia"/>
                <w:sz w:val="28"/>
                <w:lang w:eastAsia="zh-TW"/>
              </w:rPr>
              <w:t>務</w:t>
            </w:r>
            <w:proofErr w:type="gramEnd"/>
          </w:p>
        </w:tc>
        <w:tc>
          <w:tcPr>
            <w:tcW w:w="2316" w:type="dxa"/>
            <w:vAlign w:val="center"/>
          </w:tcPr>
          <w:p w:rsidR="00C207DE" w:rsidRPr="00C207DE" w:rsidRDefault="00C207DE" w:rsidP="00D40BA9">
            <w:pPr>
              <w:snapToGrid w:val="0"/>
              <w:spacing w:line="360" w:lineRule="auto"/>
              <w:jc w:val="center"/>
              <w:rPr>
                <w:rFonts w:ascii="Times New Roman" w:eastAsia="標楷體" w:hAnsi="Times New Roman" w:cs="Times New Roman"/>
                <w:sz w:val="28"/>
              </w:rPr>
            </w:pPr>
          </w:p>
        </w:tc>
        <w:tc>
          <w:tcPr>
            <w:tcW w:w="2126" w:type="dxa"/>
            <w:vAlign w:val="center"/>
          </w:tcPr>
          <w:p w:rsidR="00C207DE" w:rsidRPr="00C207DE" w:rsidRDefault="00F31674" w:rsidP="00D40BA9">
            <w:pPr>
              <w:snapToGrid w:val="0"/>
              <w:spacing w:line="360" w:lineRule="auto"/>
              <w:jc w:val="center"/>
              <w:rPr>
                <w:rFonts w:ascii="Times New Roman" w:eastAsia="標楷體" w:hAnsi="Times New Roman" w:cs="Times New Roman"/>
                <w:sz w:val="28"/>
              </w:rPr>
            </w:pPr>
            <w:r w:rsidRPr="00C207DE">
              <w:rPr>
                <w:rFonts w:ascii="Times New Roman" w:eastAsia="標楷體" w:hAnsi="標楷體" w:cs="Times New Roman" w:hint="eastAsia"/>
                <w:sz w:val="28"/>
                <w:lang w:eastAsia="zh-TW"/>
              </w:rPr>
              <w:t>職</w:t>
            </w:r>
            <w:r w:rsidRPr="00C207DE">
              <w:rPr>
                <w:rFonts w:ascii="Times New Roman" w:eastAsia="標楷體" w:hAnsi="Times New Roman" w:cs="Times New Roman"/>
                <w:sz w:val="28"/>
                <w:lang w:eastAsia="zh-TW"/>
              </w:rPr>
              <w:t xml:space="preserve">    </w:t>
            </w:r>
            <w:r w:rsidRPr="00C207DE">
              <w:rPr>
                <w:rFonts w:ascii="Times New Roman" w:eastAsia="標楷體" w:hAnsi="標楷體" w:cs="Times New Roman" w:hint="eastAsia"/>
                <w:sz w:val="28"/>
                <w:lang w:eastAsia="zh-TW"/>
              </w:rPr>
              <w:t>稱</w:t>
            </w:r>
          </w:p>
        </w:tc>
        <w:tc>
          <w:tcPr>
            <w:tcW w:w="1780" w:type="dxa"/>
            <w:vAlign w:val="center"/>
          </w:tcPr>
          <w:p w:rsidR="00C207DE" w:rsidRPr="00C207DE" w:rsidRDefault="00C207DE" w:rsidP="00D40BA9">
            <w:pPr>
              <w:snapToGrid w:val="0"/>
              <w:spacing w:line="360" w:lineRule="auto"/>
              <w:jc w:val="center"/>
              <w:rPr>
                <w:rFonts w:ascii="Times New Roman" w:eastAsia="標楷體" w:hAnsi="Times New Roman" w:cs="Times New Roman"/>
                <w:sz w:val="28"/>
              </w:rPr>
            </w:pPr>
          </w:p>
        </w:tc>
      </w:tr>
      <w:tr w:rsidR="00C207DE" w:rsidRPr="00C207DE" w:rsidTr="00D40BA9">
        <w:trPr>
          <w:trHeight w:val="794"/>
        </w:trPr>
        <w:tc>
          <w:tcPr>
            <w:tcW w:w="2074" w:type="dxa"/>
            <w:vAlign w:val="center"/>
          </w:tcPr>
          <w:p w:rsidR="00C207DE" w:rsidRPr="00C207DE" w:rsidRDefault="00F31674" w:rsidP="00D40BA9">
            <w:pPr>
              <w:snapToGrid w:val="0"/>
              <w:spacing w:line="360" w:lineRule="auto"/>
              <w:jc w:val="center"/>
              <w:rPr>
                <w:rFonts w:ascii="Times New Roman" w:eastAsia="標楷體" w:hAnsi="Times New Roman" w:cs="Times New Roman"/>
                <w:sz w:val="28"/>
              </w:rPr>
            </w:pPr>
            <w:r w:rsidRPr="00C207DE">
              <w:rPr>
                <w:rFonts w:ascii="Times New Roman" w:eastAsia="標楷體" w:hAnsi="標楷體" w:cs="Times New Roman" w:hint="eastAsia"/>
                <w:sz w:val="28"/>
                <w:lang w:eastAsia="zh-TW"/>
              </w:rPr>
              <w:t>論文題目</w:t>
            </w:r>
          </w:p>
        </w:tc>
        <w:tc>
          <w:tcPr>
            <w:tcW w:w="6222" w:type="dxa"/>
            <w:gridSpan w:val="3"/>
            <w:vAlign w:val="center"/>
          </w:tcPr>
          <w:p w:rsidR="00C207DE" w:rsidRPr="00C207DE" w:rsidRDefault="00C207DE" w:rsidP="00D40BA9">
            <w:pPr>
              <w:snapToGrid w:val="0"/>
              <w:spacing w:line="360" w:lineRule="auto"/>
              <w:jc w:val="center"/>
              <w:rPr>
                <w:rFonts w:ascii="Times New Roman" w:eastAsia="標楷體" w:hAnsi="Times New Roman" w:cs="Times New Roman"/>
                <w:sz w:val="28"/>
              </w:rPr>
            </w:pPr>
          </w:p>
        </w:tc>
      </w:tr>
      <w:tr w:rsidR="00C207DE" w:rsidRPr="00C207DE" w:rsidTr="00D40BA9">
        <w:trPr>
          <w:trHeight w:val="794"/>
        </w:trPr>
        <w:tc>
          <w:tcPr>
            <w:tcW w:w="2074" w:type="dxa"/>
            <w:vAlign w:val="center"/>
          </w:tcPr>
          <w:p w:rsidR="00C207DE" w:rsidRPr="00C207DE" w:rsidRDefault="00F31674" w:rsidP="00D40BA9">
            <w:pPr>
              <w:snapToGrid w:val="0"/>
              <w:spacing w:line="360" w:lineRule="auto"/>
              <w:jc w:val="center"/>
              <w:rPr>
                <w:rFonts w:ascii="Times New Roman" w:eastAsia="標楷體" w:hAnsi="Times New Roman" w:cs="Times New Roman"/>
                <w:sz w:val="28"/>
              </w:rPr>
            </w:pPr>
            <w:r w:rsidRPr="00C207DE">
              <w:rPr>
                <w:rFonts w:ascii="Times New Roman" w:eastAsia="標楷體" w:hAnsi="標楷體" w:cs="Times New Roman" w:hint="eastAsia"/>
                <w:sz w:val="28"/>
                <w:lang w:eastAsia="zh-TW"/>
              </w:rPr>
              <w:t>所屬範圍</w:t>
            </w:r>
          </w:p>
        </w:tc>
        <w:tc>
          <w:tcPr>
            <w:tcW w:w="6222" w:type="dxa"/>
            <w:gridSpan w:val="3"/>
            <w:vAlign w:val="center"/>
          </w:tcPr>
          <w:p w:rsidR="00C207DE" w:rsidRPr="00C207DE" w:rsidRDefault="00C207DE" w:rsidP="00D40BA9">
            <w:pPr>
              <w:snapToGrid w:val="0"/>
              <w:spacing w:line="360" w:lineRule="auto"/>
              <w:jc w:val="center"/>
              <w:rPr>
                <w:rFonts w:ascii="Times New Roman" w:eastAsia="標楷體" w:hAnsi="Times New Roman" w:cs="Times New Roman"/>
                <w:sz w:val="28"/>
              </w:rPr>
            </w:pPr>
          </w:p>
        </w:tc>
      </w:tr>
      <w:tr w:rsidR="00C207DE" w:rsidRPr="00C207DE" w:rsidTr="00D40BA9">
        <w:trPr>
          <w:trHeight w:val="794"/>
        </w:trPr>
        <w:tc>
          <w:tcPr>
            <w:tcW w:w="2074" w:type="dxa"/>
            <w:vAlign w:val="center"/>
          </w:tcPr>
          <w:p w:rsidR="00C207DE" w:rsidRPr="00C207DE" w:rsidRDefault="00F31674" w:rsidP="00D40BA9">
            <w:pPr>
              <w:snapToGrid w:val="0"/>
              <w:spacing w:line="360" w:lineRule="auto"/>
              <w:jc w:val="center"/>
              <w:rPr>
                <w:rFonts w:ascii="Times New Roman" w:eastAsia="標楷體" w:hAnsi="Times New Roman" w:cs="Times New Roman"/>
                <w:sz w:val="28"/>
              </w:rPr>
            </w:pPr>
            <w:r w:rsidRPr="00C207DE">
              <w:rPr>
                <w:rFonts w:ascii="Times New Roman" w:eastAsia="標楷體" w:hAnsi="標楷體" w:cs="Times New Roman" w:hint="eastAsia"/>
                <w:sz w:val="28"/>
                <w:lang w:eastAsia="zh-TW"/>
              </w:rPr>
              <w:t>通信地址</w:t>
            </w:r>
          </w:p>
        </w:tc>
        <w:tc>
          <w:tcPr>
            <w:tcW w:w="6222" w:type="dxa"/>
            <w:gridSpan w:val="3"/>
            <w:vAlign w:val="center"/>
          </w:tcPr>
          <w:p w:rsidR="00C207DE" w:rsidRPr="00C207DE" w:rsidRDefault="00C207DE" w:rsidP="00D40BA9">
            <w:pPr>
              <w:snapToGrid w:val="0"/>
              <w:spacing w:line="360" w:lineRule="auto"/>
              <w:jc w:val="center"/>
              <w:rPr>
                <w:rFonts w:ascii="Times New Roman" w:eastAsia="標楷體" w:hAnsi="Times New Roman" w:cs="Times New Roman"/>
                <w:sz w:val="28"/>
              </w:rPr>
            </w:pPr>
          </w:p>
        </w:tc>
      </w:tr>
      <w:tr w:rsidR="00C207DE" w:rsidRPr="00C207DE" w:rsidTr="00D40BA9">
        <w:trPr>
          <w:trHeight w:val="794"/>
        </w:trPr>
        <w:tc>
          <w:tcPr>
            <w:tcW w:w="2074" w:type="dxa"/>
            <w:vAlign w:val="center"/>
          </w:tcPr>
          <w:p w:rsidR="00C207DE" w:rsidRPr="00C207DE" w:rsidRDefault="00F31674" w:rsidP="00D40BA9">
            <w:pPr>
              <w:snapToGrid w:val="0"/>
              <w:spacing w:line="360" w:lineRule="auto"/>
              <w:jc w:val="center"/>
              <w:rPr>
                <w:rFonts w:ascii="Times New Roman" w:eastAsia="標楷體" w:hAnsi="Times New Roman" w:cs="Times New Roman"/>
                <w:sz w:val="28"/>
              </w:rPr>
            </w:pPr>
            <w:r w:rsidRPr="00C207DE">
              <w:rPr>
                <w:rFonts w:ascii="Times New Roman" w:eastAsia="標楷體" w:hAnsi="標楷體" w:cs="Times New Roman" w:hint="eastAsia"/>
                <w:sz w:val="28"/>
                <w:lang w:eastAsia="zh-TW"/>
              </w:rPr>
              <w:t>辦公電話</w:t>
            </w:r>
            <w:r w:rsidRPr="00C207DE">
              <w:rPr>
                <w:rFonts w:ascii="Times New Roman" w:eastAsia="標楷體" w:hAnsi="Times New Roman" w:cs="Times New Roman"/>
                <w:sz w:val="28"/>
                <w:lang w:eastAsia="zh-TW"/>
              </w:rPr>
              <w:t>/</w:t>
            </w:r>
            <w:r w:rsidRPr="00C207DE">
              <w:rPr>
                <w:rFonts w:ascii="Times New Roman" w:eastAsia="標楷體" w:hAnsi="標楷體" w:cs="Times New Roman" w:hint="eastAsia"/>
                <w:sz w:val="28"/>
                <w:lang w:eastAsia="zh-TW"/>
              </w:rPr>
              <w:t>手機</w:t>
            </w:r>
          </w:p>
        </w:tc>
        <w:tc>
          <w:tcPr>
            <w:tcW w:w="2316" w:type="dxa"/>
            <w:vAlign w:val="center"/>
          </w:tcPr>
          <w:p w:rsidR="00C207DE" w:rsidRPr="00C207DE" w:rsidRDefault="00C207DE" w:rsidP="00D40BA9">
            <w:pPr>
              <w:snapToGrid w:val="0"/>
              <w:spacing w:line="360" w:lineRule="auto"/>
              <w:jc w:val="center"/>
              <w:rPr>
                <w:rFonts w:ascii="Times New Roman" w:eastAsia="標楷體" w:hAnsi="Times New Roman" w:cs="Times New Roman"/>
                <w:sz w:val="28"/>
              </w:rPr>
            </w:pPr>
          </w:p>
        </w:tc>
        <w:tc>
          <w:tcPr>
            <w:tcW w:w="2126" w:type="dxa"/>
            <w:vAlign w:val="center"/>
          </w:tcPr>
          <w:p w:rsidR="00C207DE" w:rsidRPr="00C207DE" w:rsidRDefault="00F31674" w:rsidP="00D40BA9">
            <w:pPr>
              <w:snapToGrid w:val="0"/>
              <w:spacing w:line="360" w:lineRule="auto"/>
              <w:jc w:val="center"/>
              <w:rPr>
                <w:rFonts w:ascii="Times New Roman" w:eastAsia="標楷體" w:hAnsi="Times New Roman" w:cs="Times New Roman"/>
                <w:sz w:val="28"/>
              </w:rPr>
            </w:pPr>
            <w:r w:rsidRPr="00C207DE">
              <w:rPr>
                <w:rFonts w:ascii="Times New Roman" w:eastAsia="標楷體" w:hAnsi="標楷體" w:cs="Times New Roman" w:hint="eastAsia"/>
                <w:sz w:val="28"/>
                <w:lang w:eastAsia="zh-TW"/>
              </w:rPr>
              <w:t>郵</w:t>
            </w:r>
            <w:r w:rsidRPr="00C207DE">
              <w:rPr>
                <w:rFonts w:ascii="Times New Roman" w:eastAsia="標楷體" w:hAnsi="Times New Roman" w:cs="Times New Roman"/>
                <w:sz w:val="28"/>
                <w:lang w:eastAsia="zh-TW"/>
              </w:rPr>
              <w:t xml:space="preserve">    </w:t>
            </w:r>
            <w:r w:rsidRPr="00C207DE">
              <w:rPr>
                <w:rFonts w:ascii="Times New Roman" w:eastAsia="標楷體" w:hAnsi="標楷體" w:cs="Times New Roman" w:hint="eastAsia"/>
                <w:sz w:val="28"/>
                <w:lang w:eastAsia="zh-TW"/>
              </w:rPr>
              <w:t>編</w:t>
            </w:r>
          </w:p>
        </w:tc>
        <w:tc>
          <w:tcPr>
            <w:tcW w:w="1780" w:type="dxa"/>
            <w:vAlign w:val="center"/>
          </w:tcPr>
          <w:p w:rsidR="00C207DE" w:rsidRPr="00C207DE" w:rsidRDefault="00C207DE" w:rsidP="00D40BA9">
            <w:pPr>
              <w:snapToGrid w:val="0"/>
              <w:spacing w:line="360" w:lineRule="auto"/>
              <w:jc w:val="center"/>
              <w:rPr>
                <w:rFonts w:ascii="Times New Roman" w:eastAsia="標楷體" w:hAnsi="Times New Roman" w:cs="Times New Roman"/>
                <w:sz w:val="28"/>
              </w:rPr>
            </w:pPr>
          </w:p>
        </w:tc>
      </w:tr>
      <w:tr w:rsidR="00C207DE" w:rsidRPr="00C207DE" w:rsidTr="00D40BA9">
        <w:trPr>
          <w:trHeight w:val="794"/>
        </w:trPr>
        <w:tc>
          <w:tcPr>
            <w:tcW w:w="2074" w:type="dxa"/>
            <w:vAlign w:val="center"/>
          </w:tcPr>
          <w:p w:rsidR="00C207DE" w:rsidRPr="00C207DE" w:rsidRDefault="00F31674" w:rsidP="00D40BA9">
            <w:pPr>
              <w:snapToGrid w:val="0"/>
              <w:spacing w:line="360" w:lineRule="auto"/>
              <w:jc w:val="center"/>
              <w:rPr>
                <w:rFonts w:ascii="Times New Roman" w:eastAsia="標楷體" w:hAnsi="Times New Roman" w:cs="Times New Roman"/>
                <w:sz w:val="28"/>
              </w:rPr>
            </w:pPr>
            <w:r w:rsidRPr="00C207DE">
              <w:rPr>
                <w:rFonts w:ascii="Times New Roman" w:eastAsia="標楷體" w:hAnsi="標楷體" w:cs="Times New Roman" w:hint="eastAsia"/>
                <w:sz w:val="28"/>
                <w:lang w:eastAsia="zh-TW"/>
              </w:rPr>
              <w:t>電子郵箱</w:t>
            </w:r>
          </w:p>
        </w:tc>
        <w:tc>
          <w:tcPr>
            <w:tcW w:w="2316" w:type="dxa"/>
            <w:vAlign w:val="center"/>
          </w:tcPr>
          <w:p w:rsidR="00C207DE" w:rsidRPr="00C207DE" w:rsidRDefault="00C207DE" w:rsidP="00D40BA9">
            <w:pPr>
              <w:snapToGrid w:val="0"/>
              <w:spacing w:line="360" w:lineRule="auto"/>
              <w:jc w:val="center"/>
              <w:rPr>
                <w:rFonts w:ascii="Times New Roman" w:eastAsia="標楷體" w:hAnsi="Times New Roman" w:cs="Times New Roman"/>
                <w:sz w:val="28"/>
              </w:rPr>
            </w:pPr>
          </w:p>
        </w:tc>
        <w:tc>
          <w:tcPr>
            <w:tcW w:w="2126" w:type="dxa"/>
            <w:vAlign w:val="center"/>
          </w:tcPr>
          <w:p w:rsidR="00C207DE" w:rsidRPr="00C207DE" w:rsidRDefault="00F31674" w:rsidP="00D40BA9">
            <w:pPr>
              <w:snapToGrid w:val="0"/>
              <w:spacing w:line="360" w:lineRule="auto"/>
              <w:jc w:val="center"/>
              <w:rPr>
                <w:rFonts w:ascii="Times New Roman" w:eastAsia="標楷體" w:hAnsi="Times New Roman" w:cs="Times New Roman"/>
                <w:sz w:val="28"/>
              </w:rPr>
            </w:pPr>
            <w:r w:rsidRPr="00C207DE">
              <w:rPr>
                <w:rFonts w:ascii="Times New Roman" w:eastAsia="標楷體" w:hAnsi="標楷體" w:cs="Times New Roman" w:hint="eastAsia"/>
                <w:sz w:val="28"/>
                <w:lang w:eastAsia="zh-TW"/>
              </w:rPr>
              <w:t>傳</w:t>
            </w:r>
            <w:r w:rsidRPr="00C207DE">
              <w:rPr>
                <w:rFonts w:ascii="Times New Roman" w:eastAsia="標楷體" w:hAnsi="Times New Roman" w:cs="Times New Roman"/>
                <w:sz w:val="28"/>
                <w:lang w:eastAsia="zh-TW"/>
              </w:rPr>
              <w:t xml:space="preserve">    </w:t>
            </w:r>
            <w:r w:rsidRPr="00C207DE">
              <w:rPr>
                <w:rFonts w:ascii="Times New Roman" w:eastAsia="標楷體" w:hAnsi="標楷體" w:cs="Times New Roman" w:hint="eastAsia"/>
                <w:sz w:val="28"/>
                <w:lang w:eastAsia="zh-TW"/>
              </w:rPr>
              <w:t>真</w:t>
            </w:r>
          </w:p>
        </w:tc>
        <w:tc>
          <w:tcPr>
            <w:tcW w:w="1780" w:type="dxa"/>
            <w:vAlign w:val="center"/>
          </w:tcPr>
          <w:p w:rsidR="00C207DE" w:rsidRPr="00C207DE" w:rsidRDefault="00C207DE" w:rsidP="00D40BA9">
            <w:pPr>
              <w:snapToGrid w:val="0"/>
              <w:spacing w:line="360" w:lineRule="auto"/>
              <w:jc w:val="center"/>
              <w:rPr>
                <w:rFonts w:ascii="Times New Roman" w:eastAsia="標楷體" w:hAnsi="Times New Roman" w:cs="Times New Roman"/>
                <w:sz w:val="28"/>
              </w:rPr>
            </w:pPr>
          </w:p>
        </w:tc>
      </w:tr>
      <w:tr w:rsidR="00C207DE" w:rsidRPr="00C207DE" w:rsidTr="00D40BA9">
        <w:trPr>
          <w:trHeight w:val="794"/>
        </w:trPr>
        <w:tc>
          <w:tcPr>
            <w:tcW w:w="2074" w:type="dxa"/>
            <w:vAlign w:val="center"/>
          </w:tcPr>
          <w:p w:rsidR="00C207DE" w:rsidRPr="00C207DE" w:rsidRDefault="00D64397" w:rsidP="00D64397">
            <w:pPr>
              <w:snapToGrid w:val="0"/>
              <w:spacing w:line="360" w:lineRule="auto"/>
              <w:jc w:val="center"/>
              <w:rPr>
                <w:rFonts w:ascii="Times New Roman" w:eastAsia="標楷體" w:hAnsi="Times New Roman" w:cs="Times New Roman"/>
                <w:sz w:val="28"/>
              </w:rPr>
            </w:pPr>
            <w:r>
              <w:rPr>
                <w:rFonts w:ascii="Times New Roman" w:eastAsia="標楷體" w:hAnsi="Times New Roman" w:cs="Times New Roman" w:hint="eastAsia"/>
                <w:sz w:val="28"/>
                <w:lang w:eastAsia="zh-TW"/>
              </w:rPr>
              <w:t>Line</w:t>
            </w:r>
            <w:r>
              <w:rPr>
                <w:rFonts w:ascii="Times New Roman" w:eastAsia="標楷體" w:hAnsi="Times New Roman" w:cs="Times New Roman" w:hint="eastAsia"/>
                <w:sz w:val="28"/>
                <w:lang w:eastAsia="zh-TW"/>
              </w:rPr>
              <w:t>帳號</w:t>
            </w:r>
          </w:p>
        </w:tc>
        <w:tc>
          <w:tcPr>
            <w:tcW w:w="2316" w:type="dxa"/>
            <w:vAlign w:val="center"/>
          </w:tcPr>
          <w:p w:rsidR="00C207DE" w:rsidRPr="00C207DE" w:rsidRDefault="00C207DE" w:rsidP="00D40BA9">
            <w:pPr>
              <w:snapToGrid w:val="0"/>
              <w:spacing w:line="360" w:lineRule="auto"/>
              <w:jc w:val="center"/>
              <w:rPr>
                <w:rFonts w:ascii="Times New Roman" w:eastAsia="標楷體" w:hAnsi="Times New Roman" w:cs="Times New Roman"/>
                <w:sz w:val="28"/>
              </w:rPr>
            </w:pPr>
          </w:p>
        </w:tc>
        <w:tc>
          <w:tcPr>
            <w:tcW w:w="2126" w:type="dxa"/>
            <w:vAlign w:val="center"/>
          </w:tcPr>
          <w:p w:rsidR="00C207DE" w:rsidRPr="00C207DE" w:rsidRDefault="00F31674" w:rsidP="00D40BA9">
            <w:pPr>
              <w:snapToGrid w:val="0"/>
              <w:spacing w:line="360" w:lineRule="auto"/>
              <w:jc w:val="center"/>
              <w:rPr>
                <w:rFonts w:ascii="Times New Roman" w:eastAsia="標楷體" w:hAnsi="Times New Roman" w:cs="Times New Roman"/>
                <w:sz w:val="28"/>
              </w:rPr>
            </w:pPr>
            <w:r w:rsidRPr="00C207DE">
              <w:rPr>
                <w:rFonts w:ascii="Times New Roman" w:eastAsia="標楷體" w:hAnsi="標楷體" w:cs="Times New Roman" w:hint="eastAsia"/>
                <w:sz w:val="28"/>
                <w:lang w:eastAsia="zh-TW"/>
              </w:rPr>
              <w:t>微</w:t>
            </w:r>
            <w:r w:rsidRPr="00C207DE">
              <w:rPr>
                <w:rFonts w:ascii="Times New Roman" w:eastAsia="標楷體" w:hAnsi="Times New Roman" w:cs="Times New Roman"/>
                <w:sz w:val="28"/>
                <w:lang w:eastAsia="zh-TW"/>
              </w:rPr>
              <w:t xml:space="preserve"> </w:t>
            </w:r>
            <w:r w:rsidRPr="00C207DE">
              <w:rPr>
                <w:rFonts w:ascii="Times New Roman" w:eastAsia="標楷體" w:hAnsi="標楷體" w:cs="Times New Roman" w:hint="eastAsia"/>
                <w:sz w:val="28"/>
                <w:lang w:eastAsia="zh-TW"/>
              </w:rPr>
              <w:t>信</w:t>
            </w:r>
            <w:r w:rsidRPr="00C207DE">
              <w:rPr>
                <w:rFonts w:ascii="Times New Roman" w:eastAsia="標楷體" w:hAnsi="Times New Roman" w:cs="Times New Roman"/>
                <w:sz w:val="28"/>
                <w:lang w:eastAsia="zh-TW"/>
              </w:rPr>
              <w:t xml:space="preserve"> </w:t>
            </w:r>
            <w:r w:rsidRPr="00C207DE">
              <w:rPr>
                <w:rFonts w:ascii="Times New Roman" w:eastAsia="標楷體" w:hAnsi="標楷體" w:cs="Times New Roman" w:hint="eastAsia"/>
                <w:sz w:val="28"/>
                <w:lang w:eastAsia="zh-TW"/>
              </w:rPr>
              <w:t>號</w:t>
            </w:r>
          </w:p>
        </w:tc>
        <w:tc>
          <w:tcPr>
            <w:tcW w:w="1780" w:type="dxa"/>
            <w:vAlign w:val="center"/>
          </w:tcPr>
          <w:p w:rsidR="00C207DE" w:rsidRPr="00C207DE" w:rsidRDefault="00C207DE" w:rsidP="00D40BA9">
            <w:pPr>
              <w:snapToGrid w:val="0"/>
              <w:spacing w:line="360" w:lineRule="auto"/>
              <w:jc w:val="center"/>
              <w:rPr>
                <w:rFonts w:ascii="Times New Roman" w:eastAsia="標楷體" w:hAnsi="Times New Roman" w:cs="Times New Roman"/>
                <w:sz w:val="28"/>
              </w:rPr>
            </w:pPr>
          </w:p>
        </w:tc>
      </w:tr>
    </w:tbl>
    <w:p w:rsidR="00C207DE" w:rsidRPr="006D0592" w:rsidRDefault="00C207DE" w:rsidP="009A36F3">
      <w:pPr>
        <w:overflowPunct w:val="0"/>
        <w:autoSpaceDE w:val="0"/>
        <w:autoSpaceDN w:val="0"/>
        <w:adjustRightInd w:val="0"/>
        <w:spacing w:afterLines="50" w:line="360" w:lineRule="auto"/>
        <w:jc w:val="center"/>
        <w:textAlignment w:val="baseline"/>
        <w:rPr>
          <w:b/>
          <w:sz w:val="36"/>
          <w:szCs w:val="36"/>
          <w:shd w:val="clear" w:color="auto" w:fill="FFFFFF"/>
        </w:rPr>
      </w:pPr>
    </w:p>
    <w:p w:rsidR="002F31AE" w:rsidRDefault="002F31AE" w:rsidP="00B221B0">
      <w:pPr>
        <w:widowControl/>
        <w:snapToGrid w:val="0"/>
        <w:spacing w:line="120" w:lineRule="exact"/>
        <w:ind w:leftChars="198" w:left="1721" w:hangingChars="519" w:hanging="1246"/>
        <w:rPr>
          <w:color w:val="000000"/>
          <w:kern w:val="0"/>
          <w:szCs w:val="24"/>
        </w:rPr>
        <w:sectPr w:rsidR="002F31AE" w:rsidSect="00981069">
          <w:footerReference w:type="even" r:id="rId10"/>
          <w:pgSz w:w="11907" w:h="16840" w:code="9"/>
          <w:pgMar w:top="1701" w:right="1418" w:bottom="1418" w:left="1418" w:header="851" w:footer="992" w:gutter="0"/>
          <w:cols w:space="425"/>
          <w:docGrid w:type="lines" w:linePitch="498" w:charSpace="-2383"/>
        </w:sectPr>
      </w:pPr>
    </w:p>
    <w:p w:rsidR="002F31AE" w:rsidRPr="003523AB" w:rsidRDefault="00F31674" w:rsidP="002F31AE">
      <w:pPr>
        <w:spacing w:line="600" w:lineRule="exact"/>
        <w:rPr>
          <w:rFonts w:eastAsia="SimHei" w:hAnsi="SimHei"/>
          <w:snapToGrid w:val="0"/>
          <w:sz w:val="32"/>
          <w:szCs w:val="32"/>
        </w:rPr>
      </w:pPr>
      <w:r w:rsidRPr="00F31674">
        <w:rPr>
          <w:rFonts w:eastAsia="新細明體" w:hAnsi="SimHei" w:hint="eastAsia"/>
          <w:snapToGrid w:val="0"/>
          <w:sz w:val="32"/>
          <w:szCs w:val="32"/>
        </w:rPr>
        <w:lastRenderedPageBreak/>
        <w:t>附件</w:t>
      </w:r>
      <w:r w:rsidRPr="00F31674">
        <w:rPr>
          <w:rFonts w:eastAsia="新細明體" w:hAnsi="SimHei"/>
          <w:snapToGrid w:val="0"/>
          <w:sz w:val="32"/>
          <w:szCs w:val="32"/>
        </w:rPr>
        <w:t>2</w:t>
      </w:r>
    </w:p>
    <w:p w:rsidR="002F31AE" w:rsidRPr="00D64397" w:rsidRDefault="00F31674" w:rsidP="009A36F3">
      <w:pPr>
        <w:spacing w:afterLines="50" w:line="700" w:lineRule="exact"/>
        <w:jc w:val="center"/>
        <w:rPr>
          <w:b/>
          <w:kern w:val="0"/>
          <w:sz w:val="36"/>
          <w:szCs w:val="36"/>
        </w:rPr>
      </w:pPr>
      <w:r w:rsidRPr="00D64397">
        <w:rPr>
          <w:b/>
          <w:kern w:val="0"/>
          <w:sz w:val="36"/>
          <w:szCs w:val="36"/>
        </w:rPr>
        <w:t>SNP</w:t>
      </w:r>
      <w:r w:rsidRPr="00D64397">
        <w:rPr>
          <w:rFonts w:hAnsi="標楷體"/>
          <w:b/>
          <w:kern w:val="0"/>
          <w:sz w:val="36"/>
          <w:szCs w:val="36"/>
        </w:rPr>
        <w:t>標記檢測茶樹雜合度研究</w:t>
      </w:r>
    </w:p>
    <w:p w:rsidR="002F31AE" w:rsidRPr="00D64397" w:rsidRDefault="00F31674" w:rsidP="002F31AE">
      <w:pPr>
        <w:pStyle w:val="a9"/>
        <w:rPr>
          <w:rFonts w:eastAsia="標楷體"/>
          <w:sz w:val="21"/>
          <w:szCs w:val="21"/>
        </w:rPr>
      </w:pPr>
      <w:r w:rsidRPr="00D64397">
        <w:rPr>
          <w:rFonts w:eastAsia="標楷體" w:hAnsi="標楷體"/>
          <w:sz w:val="21"/>
          <w:szCs w:val="21"/>
          <w:lang w:eastAsia="zh-TW"/>
        </w:rPr>
        <w:t>張成才</w:t>
      </w:r>
      <w:r w:rsidRPr="00D64397">
        <w:rPr>
          <w:rFonts w:eastAsia="標楷體"/>
          <w:sz w:val="21"/>
          <w:szCs w:val="21"/>
          <w:vertAlign w:val="superscript"/>
          <w:lang w:eastAsia="zh-TW"/>
        </w:rPr>
        <w:t>1</w:t>
      </w:r>
      <w:r w:rsidRPr="00D64397">
        <w:rPr>
          <w:rFonts w:eastAsia="標楷體" w:hAnsi="標楷體"/>
          <w:sz w:val="21"/>
          <w:szCs w:val="21"/>
          <w:lang w:eastAsia="zh-TW"/>
        </w:rPr>
        <w:t>，王麗鴛</w:t>
      </w:r>
      <w:r w:rsidRPr="00D64397">
        <w:rPr>
          <w:rFonts w:eastAsia="標楷體"/>
          <w:sz w:val="21"/>
          <w:szCs w:val="21"/>
          <w:vertAlign w:val="superscript"/>
          <w:lang w:eastAsia="zh-TW"/>
        </w:rPr>
        <w:t>1</w:t>
      </w:r>
      <w:r w:rsidRPr="00D64397">
        <w:rPr>
          <w:rFonts w:eastAsia="標楷體" w:hAnsi="標楷體"/>
          <w:sz w:val="21"/>
          <w:szCs w:val="21"/>
          <w:lang w:eastAsia="zh-TW"/>
        </w:rPr>
        <w:t>，</w:t>
      </w:r>
      <w:proofErr w:type="gramStart"/>
      <w:r w:rsidRPr="00D64397">
        <w:rPr>
          <w:rFonts w:eastAsia="標楷體" w:hAnsi="標楷體"/>
          <w:sz w:val="21"/>
          <w:szCs w:val="21"/>
          <w:lang w:eastAsia="zh-TW"/>
        </w:rPr>
        <w:t>韋康</w:t>
      </w:r>
      <w:proofErr w:type="gramEnd"/>
      <w:r w:rsidRPr="00D64397">
        <w:rPr>
          <w:rFonts w:eastAsia="標楷體"/>
          <w:sz w:val="21"/>
          <w:szCs w:val="21"/>
          <w:vertAlign w:val="superscript"/>
          <w:lang w:eastAsia="zh-TW"/>
        </w:rPr>
        <w:t>1</w:t>
      </w:r>
      <w:r w:rsidRPr="00D64397">
        <w:rPr>
          <w:rFonts w:eastAsia="標楷體" w:hAnsi="標楷體"/>
          <w:sz w:val="21"/>
          <w:szCs w:val="21"/>
          <w:lang w:eastAsia="zh-TW"/>
        </w:rPr>
        <w:t>，成</w:t>
      </w:r>
      <w:proofErr w:type="gramStart"/>
      <w:r w:rsidRPr="00D64397">
        <w:rPr>
          <w:rFonts w:eastAsia="標楷體" w:hAnsi="標楷體"/>
          <w:sz w:val="21"/>
          <w:szCs w:val="21"/>
          <w:lang w:eastAsia="zh-TW"/>
        </w:rPr>
        <w:t>浩</w:t>
      </w:r>
      <w:proofErr w:type="gramEnd"/>
      <w:r w:rsidRPr="00D64397">
        <w:rPr>
          <w:rFonts w:eastAsia="標楷體"/>
          <w:sz w:val="21"/>
          <w:szCs w:val="21"/>
          <w:vertAlign w:val="superscript"/>
          <w:lang w:eastAsia="zh-TW"/>
        </w:rPr>
        <w:t>1</w:t>
      </w:r>
      <w:r w:rsidRPr="00D64397">
        <w:rPr>
          <w:rFonts w:eastAsia="標楷體"/>
          <w:sz w:val="21"/>
          <w:szCs w:val="21"/>
          <w:lang w:eastAsia="zh-TW"/>
        </w:rPr>
        <w:t>*</w:t>
      </w:r>
    </w:p>
    <w:p w:rsidR="002F31AE" w:rsidRPr="00D64397" w:rsidRDefault="00F31674" w:rsidP="002F31AE">
      <w:pPr>
        <w:pStyle w:val="aa"/>
        <w:spacing w:after="249"/>
        <w:rPr>
          <w:rFonts w:eastAsia="標楷體"/>
          <w:spacing w:val="4"/>
          <w:szCs w:val="15"/>
          <w:lang w:eastAsia="zh-TW"/>
        </w:rPr>
      </w:pPr>
      <w:r w:rsidRPr="00D64397">
        <w:rPr>
          <w:rFonts w:eastAsia="標楷體"/>
          <w:spacing w:val="4"/>
          <w:szCs w:val="15"/>
          <w:lang w:eastAsia="zh-TW"/>
        </w:rPr>
        <w:t xml:space="preserve">1. </w:t>
      </w:r>
      <w:r w:rsidRPr="00D64397">
        <w:rPr>
          <w:rFonts w:eastAsia="標楷體" w:hAnsi="標楷體"/>
          <w:spacing w:val="4"/>
          <w:szCs w:val="15"/>
          <w:lang w:eastAsia="zh-TW"/>
        </w:rPr>
        <w:t>中國農業科學院茶葉研究所，國家茶樹改良中心，浙江杭州</w:t>
      </w:r>
      <w:r w:rsidRPr="00D64397">
        <w:rPr>
          <w:rFonts w:eastAsia="標楷體"/>
          <w:spacing w:val="4"/>
          <w:szCs w:val="15"/>
          <w:lang w:eastAsia="zh-TW"/>
        </w:rPr>
        <w:t xml:space="preserve"> 310008</w:t>
      </w:r>
    </w:p>
    <w:p w:rsidR="00BB7B02" w:rsidRPr="00D64397" w:rsidRDefault="00F31674" w:rsidP="00BB7B02">
      <w:pPr>
        <w:spacing w:line="340" w:lineRule="exact"/>
        <w:ind w:firstLineChars="200" w:firstLine="444"/>
        <w:rPr>
          <w:snapToGrid w:val="0"/>
          <w:spacing w:val="6"/>
          <w:kern w:val="0"/>
          <w:sz w:val="21"/>
          <w:szCs w:val="21"/>
        </w:rPr>
      </w:pPr>
      <w:r w:rsidRPr="00D64397">
        <w:rPr>
          <w:rFonts w:hAnsi="標楷體"/>
          <w:snapToGrid w:val="0"/>
          <w:spacing w:val="6"/>
          <w:kern w:val="0"/>
          <w:sz w:val="21"/>
          <w:szCs w:val="21"/>
        </w:rPr>
        <w:t>單核苷酸多態性標記</w:t>
      </w:r>
      <w:r w:rsidRPr="00D64397">
        <w:rPr>
          <w:snapToGrid w:val="0"/>
          <w:spacing w:val="6"/>
          <w:kern w:val="0"/>
          <w:sz w:val="21"/>
          <w:szCs w:val="21"/>
        </w:rPr>
        <w:t>(Single nucleotide polymorphisms</w:t>
      </w:r>
      <w:r w:rsidRPr="00D64397">
        <w:rPr>
          <w:rFonts w:hAnsi="標楷體"/>
          <w:snapToGrid w:val="0"/>
          <w:spacing w:val="6"/>
          <w:kern w:val="0"/>
          <w:sz w:val="21"/>
          <w:szCs w:val="21"/>
        </w:rPr>
        <w:t>，</w:t>
      </w:r>
      <w:r w:rsidRPr="00D64397">
        <w:rPr>
          <w:snapToGrid w:val="0"/>
          <w:spacing w:val="6"/>
          <w:kern w:val="0"/>
          <w:sz w:val="21"/>
          <w:szCs w:val="21"/>
        </w:rPr>
        <w:t>SNP)</w:t>
      </w:r>
      <w:r w:rsidRPr="00D64397">
        <w:rPr>
          <w:rFonts w:hAnsi="標楷體"/>
          <w:snapToGrid w:val="0"/>
          <w:spacing w:val="6"/>
          <w:kern w:val="0"/>
          <w:sz w:val="21"/>
          <w:szCs w:val="21"/>
        </w:rPr>
        <w:t>，由於數量多，在基因組中分佈廣泛，某些位點可能引起氨基酸改變而具有實際功能，近年來受到了廣泛關注。</w:t>
      </w:r>
      <w:r w:rsidRPr="00D64397">
        <w:rPr>
          <w:rFonts w:hAnsi="標楷體"/>
          <w:spacing w:val="6"/>
          <w:sz w:val="21"/>
          <w:szCs w:val="21"/>
        </w:rPr>
        <w:t>本研究使用</w:t>
      </w:r>
      <w:r w:rsidRPr="00D64397">
        <w:rPr>
          <w:spacing w:val="6"/>
          <w:sz w:val="21"/>
          <w:szCs w:val="21"/>
        </w:rPr>
        <w:t>39</w:t>
      </w:r>
      <w:r w:rsidRPr="00D64397">
        <w:rPr>
          <w:rFonts w:hAnsi="標楷體"/>
          <w:spacing w:val="6"/>
          <w:sz w:val="21"/>
          <w:szCs w:val="21"/>
        </w:rPr>
        <w:t>對</w:t>
      </w:r>
      <w:proofErr w:type="gramStart"/>
      <w:r w:rsidRPr="00D64397">
        <w:rPr>
          <w:rFonts w:hAnsi="標楷體"/>
          <w:spacing w:val="6"/>
          <w:sz w:val="21"/>
          <w:szCs w:val="21"/>
        </w:rPr>
        <w:t>測序引物</w:t>
      </w:r>
      <w:proofErr w:type="gramEnd"/>
      <w:r w:rsidRPr="00D64397">
        <w:rPr>
          <w:rFonts w:hAnsi="標楷體"/>
          <w:spacing w:val="6"/>
          <w:sz w:val="21"/>
          <w:szCs w:val="21"/>
        </w:rPr>
        <w:t>，研究了</w:t>
      </w:r>
      <w:r w:rsidRPr="00D64397">
        <w:rPr>
          <w:spacing w:val="6"/>
          <w:sz w:val="21"/>
          <w:szCs w:val="21"/>
        </w:rPr>
        <w:t>17</w:t>
      </w:r>
      <w:r w:rsidRPr="00D64397">
        <w:rPr>
          <w:rFonts w:hAnsi="標楷體"/>
          <w:spacing w:val="6"/>
          <w:sz w:val="21"/>
          <w:szCs w:val="21"/>
        </w:rPr>
        <w:t>個茶樹品種的</w:t>
      </w:r>
      <w:r w:rsidRPr="00D64397">
        <w:rPr>
          <w:spacing w:val="6"/>
          <w:sz w:val="21"/>
          <w:szCs w:val="21"/>
        </w:rPr>
        <w:t>SNP</w:t>
      </w:r>
      <w:r w:rsidRPr="00D64397">
        <w:rPr>
          <w:rFonts w:hAnsi="標楷體"/>
          <w:spacing w:val="6"/>
          <w:sz w:val="21"/>
          <w:szCs w:val="21"/>
        </w:rPr>
        <w:t>發生頻率和各品種</w:t>
      </w:r>
      <w:proofErr w:type="gramStart"/>
      <w:r w:rsidRPr="00D64397">
        <w:rPr>
          <w:rFonts w:hAnsi="標楷體"/>
          <w:spacing w:val="6"/>
          <w:sz w:val="21"/>
          <w:szCs w:val="21"/>
        </w:rPr>
        <w:t>間查爾酮</w:t>
      </w:r>
      <w:proofErr w:type="gramEnd"/>
      <w:r w:rsidRPr="00D64397">
        <w:rPr>
          <w:rFonts w:hAnsi="標楷體"/>
          <w:spacing w:val="6"/>
          <w:sz w:val="21"/>
          <w:szCs w:val="21"/>
        </w:rPr>
        <w:t>合成酶</w:t>
      </w:r>
      <w:r w:rsidRPr="00D64397">
        <w:rPr>
          <w:spacing w:val="6"/>
          <w:sz w:val="21"/>
          <w:szCs w:val="21"/>
        </w:rPr>
        <w:t>2</w:t>
      </w:r>
      <w:r w:rsidRPr="00D64397">
        <w:rPr>
          <w:rFonts w:hAnsi="標楷體"/>
          <w:spacing w:val="6"/>
          <w:sz w:val="21"/>
          <w:szCs w:val="21"/>
        </w:rPr>
        <w:t>（</w:t>
      </w:r>
      <w:r w:rsidRPr="00D64397">
        <w:rPr>
          <w:i/>
          <w:spacing w:val="6"/>
          <w:sz w:val="21"/>
          <w:szCs w:val="21"/>
        </w:rPr>
        <w:t>CHS2</w:t>
      </w:r>
      <w:r w:rsidRPr="00D64397">
        <w:rPr>
          <w:rFonts w:hAnsi="標楷體"/>
          <w:spacing w:val="6"/>
          <w:sz w:val="21"/>
          <w:szCs w:val="21"/>
        </w:rPr>
        <w:t>）基因片段的</w:t>
      </w:r>
      <w:r w:rsidRPr="00D64397">
        <w:rPr>
          <w:spacing w:val="6"/>
          <w:sz w:val="21"/>
          <w:szCs w:val="21"/>
        </w:rPr>
        <w:t>SNP</w:t>
      </w:r>
      <w:r w:rsidRPr="00D64397">
        <w:rPr>
          <w:rFonts w:hAnsi="標楷體"/>
          <w:spacing w:val="6"/>
          <w:sz w:val="21"/>
          <w:szCs w:val="21"/>
        </w:rPr>
        <w:t>差異。</w:t>
      </w:r>
    </w:p>
    <w:p w:rsidR="00BB7B02" w:rsidRDefault="0020026F" w:rsidP="009A36F3">
      <w:pPr>
        <w:spacing w:beforeLines="50"/>
        <w:rPr>
          <w:spacing w:val="6"/>
          <w:sz w:val="21"/>
          <w:szCs w:val="21"/>
        </w:rPr>
      </w:pPr>
      <w:r w:rsidRPr="0020026F">
        <w:rPr>
          <w:rFonts w:hint="eastAsia"/>
          <w:sz w:val="21"/>
          <w:szCs w:val="21"/>
        </w:rPr>
        <w:t>關鍵字：</w:t>
      </w:r>
      <w:r w:rsidR="00EA167B" w:rsidRPr="00D64397">
        <w:rPr>
          <w:rFonts w:hAnsi="標楷體"/>
          <w:spacing w:val="6"/>
          <w:sz w:val="21"/>
          <w:szCs w:val="21"/>
        </w:rPr>
        <w:t>茶樹</w:t>
      </w:r>
      <w:r w:rsidR="00EA167B">
        <w:rPr>
          <w:rFonts w:hAnsi="標楷體" w:hint="eastAsia"/>
          <w:spacing w:val="6"/>
          <w:sz w:val="21"/>
          <w:szCs w:val="21"/>
        </w:rPr>
        <w:t>；</w:t>
      </w:r>
      <w:r w:rsidRPr="0020026F">
        <w:rPr>
          <w:rFonts w:hAnsi="標楷體"/>
          <w:snapToGrid w:val="0"/>
          <w:spacing w:val="6"/>
          <w:kern w:val="0"/>
          <w:sz w:val="21"/>
          <w:szCs w:val="21"/>
        </w:rPr>
        <w:t>單核苷酸多態</w:t>
      </w:r>
      <w:r w:rsidRPr="00D64397">
        <w:rPr>
          <w:rFonts w:hAnsi="標楷體"/>
          <w:snapToGrid w:val="0"/>
          <w:spacing w:val="6"/>
          <w:kern w:val="0"/>
          <w:sz w:val="21"/>
          <w:szCs w:val="21"/>
        </w:rPr>
        <w:t>性標記</w:t>
      </w:r>
      <w:r>
        <w:rPr>
          <w:rFonts w:hAnsi="標楷體" w:hint="eastAsia"/>
          <w:snapToGrid w:val="0"/>
          <w:spacing w:val="6"/>
          <w:kern w:val="0"/>
          <w:sz w:val="21"/>
          <w:szCs w:val="21"/>
        </w:rPr>
        <w:t>；</w:t>
      </w:r>
      <w:proofErr w:type="gramStart"/>
      <w:r w:rsidR="00EA167B" w:rsidRPr="00D64397">
        <w:rPr>
          <w:rFonts w:hAnsi="標楷體"/>
          <w:spacing w:val="6"/>
          <w:sz w:val="21"/>
          <w:szCs w:val="21"/>
        </w:rPr>
        <w:t>查爾酮合成</w:t>
      </w:r>
      <w:proofErr w:type="gramEnd"/>
      <w:r w:rsidR="00EA167B" w:rsidRPr="00D64397">
        <w:rPr>
          <w:rFonts w:hAnsi="標楷體"/>
          <w:spacing w:val="6"/>
          <w:sz w:val="21"/>
          <w:szCs w:val="21"/>
        </w:rPr>
        <w:t>酶</w:t>
      </w:r>
      <w:r w:rsidR="00EA167B" w:rsidRPr="00D64397">
        <w:rPr>
          <w:spacing w:val="6"/>
          <w:sz w:val="21"/>
          <w:szCs w:val="21"/>
        </w:rPr>
        <w:t>2</w:t>
      </w:r>
    </w:p>
    <w:p w:rsidR="00EA167B" w:rsidRDefault="00EA167B" w:rsidP="009A36F3">
      <w:pPr>
        <w:spacing w:beforeLines="50"/>
        <w:rPr>
          <w:spacing w:val="6"/>
          <w:sz w:val="21"/>
          <w:szCs w:val="21"/>
        </w:rPr>
      </w:pPr>
    </w:p>
    <w:p w:rsidR="00EA167B" w:rsidRDefault="00EA167B">
      <w:pPr>
        <w:widowControl/>
      </w:pPr>
      <w:r w:rsidRPr="00EA167B">
        <w:rPr>
          <w:noProof/>
          <w:spacing w:val="6"/>
          <w:sz w:val="21"/>
          <w:szCs w:val="21"/>
        </w:rPr>
        <w:drawing>
          <wp:inline distT="0" distB="0" distL="0" distR="0">
            <wp:extent cx="5274945" cy="2755745"/>
            <wp:effectExtent l="1905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41" t="1279" r="703" b="1270"/>
                    <a:stretch>
                      <a:fillRect/>
                    </a:stretch>
                  </pic:blipFill>
                  <pic:spPr bwMode="auto">
                    <a:xfrm>
                      <a:off x="0" y="0"/>
                      <a:ext cx="5274945" cy="2755745"/>
                    </a:xfrm>
                    <a:prstGeom prst="rect">
                      <a:avLst/>
                    </a:prstGeom>
                    <a:noFill/>
                    <a:ln>
                      <a:noFill/>
                    </a:ln>
                  </pic:spPr>
                </pic:pic>
              </a:graphicData>
            </a:graphic>
          </wp:inline>
        </w:drawing>
      </w:r>
      <w:r>
        <w:br w:type="page"/>
      </w:r>
    </w:p>
    <w:p w:rsidR="00BB7B02" w:rsidRPr="00D64397" w:rsidRDefault="00F31674" w:rsidP="00BB7B02">
      <w:pPr>
        <w:spacing w:line="360" w:lineRule="auto"/>
        <w:rPr>
          <w:snapToGrid w:val="0"/>
          <w:spacing w:val="6"/>
          <w:kern w:val="0"/>
          <w:szCs w:val="21"/>
        </w:rPr>
      </w:pPr>
      <w:r w:rsidRPr="00D64397">
        <w:rPr>
          <w:rFonts w:hAnsi="標楷體"/>
          <w:b/>
          <w:snapToGrid w:val="0"/>
          <w:spacing w:val="6"/>
          <w:kern w:val="0"/>
        </w:rPr>
        <w:lastRenderedPageBreak/>
        <w:t>材料與方法</w:t>
      </w:r>
    </w:p>
    <w:p w:rsidR="00BB7B02" w:rsidRPr="00D64397" w:rsidRDefault="00F31674" w:rsidP="00EA167B">
      <w:pPr>
        <w:pStyle w:val="a7"/>
        <w:numPr>
          <w:ilvl w:val="0"/>
          <w:numId w:val="4"/>
        </w:numPr>
        <w:spacing w:line="340" w:lineRule="exact"/>
        <w:ind w:left="294" w:firstLineChars="0" w:hanging="174"/>
        <w:rPr>
          <w:rFonts w:ascii="Times New Roman" w:eastAsia="標楷體" w:hAnsi="Times New Roman"/>
          <w:b/>
          <w:spacing w:val="6"/>
          <w:szCs w:val="21"/>
          <w:lang w:eastAsia="zh-TW"/>
        </w:rPr>
      </w:pPr>
      <w:r w:rsidRPr="00EA167B">
        <w:rPr>
          <w:rFonts w:ascii="Times New Roman" w:eastAsia="標楷體" w:hAnsi="Times New Roman"/>
          <w:b/>
          <w:spacing w:val="6"/>
          <w:szCs w:val="21"/>
          <w:lang w:eastAsia="zh-TW"/>
        </w:rPr>
        <w:t>實驗材料和試劑</w:t>
      </w:r>
    </w:p>
    <w:p w:rsidR="00BB7B02" w:rsidRPr="00D64397" w:rsidRDefault="00F31674" w:rsidP="00323EB8">
      <w:pPr>
        <w:spacing w:line="340" w:lineRule="exact"/>
        <w:ind w:firstLineChars="200" w:firstLine="444"/>
        <w:rPr>
          <w:spacing w:val="6"/>
          <w:sz w:val="21"/>
          <w:szCs w:val="21"/>
        </w:rPr>
      </w:pPr>
      <w:proofErr w:type="gramStart"/>
      <w:r w:rsidRPr="00D64397">
        <w:rPr>
          <w:rFonts w:hAnsi="標楷體"/>
          <w:spacing w:val="6"/>
          <w:sz w:val="21"/>
          <w:szCs w:val="21"/>
        </w:rPr>
        <w:t>選福鼎</w:t>
      </w:r>
      <w:proofErr w:type="gramEnd"/>
      <w:r w:rsidRPr="00D64397">
        <w:rPr>
          <w:rFonts w:hAnsi="標楷體"/>
          <w:spacing w:val="6"/>
          <w:sz w:val="21"/>
          <w:szCs w:val="21"/>
        </w:rPr>
        <w:t>大白等</w:t>
      </w:r>
      <w:r w:rsidRPr="00D64397">
        <w:rPr>
          <w:spacing w:val="6"/>
          <w:sz w:val="21"/>
          <w:szCs w:val="21"/>
        </w:rPr>
        <w:t>17</w:t>
      </w:r>
      <w:r w:rsidRPr="00D64397">
        <w:rPr>
          <w:rFonts w:hAnsi="標楷體"/>
          <w:spacing w:val="6"/>
          <w:sz w:val="21"/>
          <w:szCs w:val="21"/>
        </w:rPr>
        <w:t>個茶樹品種作為實驗材料（表</w:t>
      </w:r>
      <w:r w:rsidRPr="00D64397">
        <w:rPr>
          <w:spacing w:val="6"/>
          <w:sz w:val="21"/>
          <w:szCs w:val="21"/>
        </w:rPr>
        <w:t>1</w:t>
      </w:r>
      <w:r w:rsidRPr="00D64397">
        <w:rPr>
          <w:rFonts w:hAnsi="標楷體"/>
          <w:spacing w:val="6"/>
          <w:sz w:val="21"/>
          <w:szCs w:val="21"/>
        </w:rPr>
        <w:t>），采</w:t>
      </w:r>
      <w:proofErr w:type="gramStart"/>
      <w:r w:rsidRPr="00D64397">
        <w:rPr>
          <w:rFonts w:hAnsi="標楷體"/>
          <w:spacing w:val="6"/>
          <w:sz w:val="21"/>
          <w:szCs w:val="21"/>
        </w:rPr>
        <w:t>一</w:t>
      </w:r>
      <w:proofErr w:type="gramEnd"/>
      <w:r w:rsidRPr="00D64397">
        <w:rPr>
          <w:rFonts w:hAnsi="標楷體"/>
          <w:spacing w:val="6"/>
          <w:sz w:val="21"/>
          <w:szCs w:val="21"/>
        </w:rPr>
        <w:t>芽二</w:t>
      </w:r>
      <w:proofErr w:type="gramStart"/>
      <w:r w:rsidRPr="00D64397">
        <w:rPr>
          <w:rFonts w:hAnsi="標楷體"/>
          <w:spacing w:val="6"/>
          <w:sz w:val="21"/>
          <w:szCs w:val="21"/>
        </w:rPr>
        <w:t>葉嫩梢</w:t>
      </w:r>
      <w:proofErr w:type="gramEnd"/>
      <w:r w:rsidRPr="00D64397">
        <w:rPr>
          <w:rFonts w:hAnsi="標楷體"/>
          <w:spacing w:val="6"/>
          <w:sz w:val="21"/>
          <w:szCs w:val="21"/>
        </w:rPr>
        <w:t>，使用改良</w:t>
      </w:r>
      <w:r w:rsidRPr="00D64397">
        <w:rPr>
          <w:spacing w:val="6"/>
          <w:sz w:val="21"/>
          <w:szCs w:val="21"/>
        </w:rPr>
        <w:t>CTAB</w:t>
      </w:r>
      <w:r w:rsidRPr="00D64397">
        <w:rPr>
          <w:rFonts w:hAnsi="標楷體"/>
          <w:spacing w:val="6"/>
          <w:sz w:val="21"/>
          <w:szCs w:val="21"/>
        </w:rPr>
        <w:t>法提取基因組</w:t>
      </w:r>
      <w:r w:rsidRPr="00D64397">
        <w:rPr>
          <w:spacing w:val="6"/>
          <w:sz w:val="21"/>
          <w:szCs w:val="21"/>
        </w:rPr>
        <w:t>DNA[16]</w:t>
      </w:r>
      <w:r w:rsidRPr="00D64397">
        <w:rPr>
          <w:rFonts w:hAnsi="標楷體"/>
          <w:spacing w:val="6"/>
          <w:sz w:val="21"/>
          <w:szCs w:val="21"/>
        </w:rPr>
        <w:t>，使用</w:t>
      </w:r>
      <w:r w:rsidRPr="00D64397">
        <w:rPr>
          <w:spacing w:val="6"/>
          <w:sz w:val="21"/>
          <w:szCs w:val="21"/>
        </w:rPr>
        <w:t>1%</w:t>
      </w:r>
      <w:r w:rsidRPr="00D64397">
        <w:rPr>
          <w:rFonts w:hAnsi="標楷體"/>
          <w:spacing w:val="6"/>
          <w:sz w:val="21"/>
          <w:szCs w:val="21"/>
        </w:rPr>
        <w:t>的瓊脂</w:t>
      </w:r>
      <w:proofErr w:type="gramStart"/>
      <w:r w:rsidRPr="00D64397">
        <w:rPr>
          <w:rFonts w:hAnsi="標楷體"/>
          <w:spacing w:val="6"/>
          <w:sz w:val="21"/>
          <w:szCs w:val="21"/>
        </w:rPr>
        <w:t>糖凝膠電</w:t>
      </w:r>
      <w:proofErr w:type="gramEnd"/>
      <w:r w:rsidRPr="00D64397">
        <w:rPr>
          <w:rFonts w:hAnsi="標楷體"/>
          <w:spacing w:val="6"/>
          <w:sz w:val="21"/>
          <w:szCs w:val="21"/>
        </w:rPr>
        <w:t>泳檢測</w:t>
      </w:r>
      <w:r w:rsidRPr="00D64397">
        <w:rPr>
          <w:spacing w:val="6"/>
          <w:sz w:val="21"/>
          <w:szCs w:val="21"/>
        </w:rPr>
        <w:t>DNA</w:t>
      </w:r>
      <w:r w:rsidRPr="00D64397">
        <w:rPr>
          <w:rFonts w:hAnsi="標楷體"/>
          <w:spacing w:val="6"/>
          <w:sz w:val="21"/>
          <w:szCs w:val="21"/>
        </w:rPr>
        <w:t>品質，將</w:t>
      </w:r>
      <w:r w:rsidRPr="00D64397">
        <w:rPr>
          <w:spacing w:val="6"/>
          <w:sz w:val="21"/>
          <w:szCs w:val="21"/>
        </w:rPr>
        <w:t>DNA</w:t>
      </w:r>
      <w:r w:rsidRPr="00D64397">
        <w:rPr>
          <w:rFonts w:hAnsi="標楷體"/>
          <w:spacing w:val="6"/>
          <w:sz w:val="21"/>
          <w:szCs w:val="21"/>
        </w:rPr>
        <w:t>稀釋到</w:t>
      </w:r>
      <w:r w:rsidRPr="00D64397">
        <w:rPr>
          <w:spacing w:val="6"/>
          <w:sz w:val="21"/>
          <w:szCs w:val="21"/>
        </w:rPr>
        <w:t>30 ng/µL</w:t>
      </w:r>
      <w:r w:rsidRPr="00D64397">
        <w:rPr>
          <w:rFonts w:hAnsi="標楷體"/>
          <w:spacing w:val="6"/>
          <w:sz w:val="21"/>
          <w:szCs w:val="21"/>
        </w:rPr>
        <w:t>，在</w:t>
      </w:r>
      <w:r w:rsidRPr="00D64397">
        <w:rPr>
          <w:spacing w:val="6"/>
          <w:sz w:val="21"/>
          <w:szCs w:val="21"/>
        </w:rPr>
        <w:t>-20</w:t>
      </w:r>
      <w:r w:rsidRPr="00D64397">
        <w:rPr>
          <w:rFonts w:hAnsi="標楷體"/>
          <w:spacing w:val="6"/>
          <w:sz w:val="21"/>
          <w:szCs w:val="21"/>
        </w:rPr>
        <w:t>℃條件下保存備用。實驗中使用的</w:t>
      </w:r>
      <w:r w:rsidRPr="00D64397">
        <w:rPr>
          <w:spacing w:val="6"/>
          <w:sz w:val="21"/>
          <w:szCs w:val="21"/>
        </w:rPr>
        <w:t>PCR</w:t>
      </w:r>
      <w:r w:rsidRPr="00D64397">
        <w:rPr>
          <w:rFonts w:hAnsi="標楷體"/>
          <w:spacing w:val="6"/>
          <w:sz w:val="21"/>
          <w:szCs w:val="21"/>
        </w:rPr>
        <w:t>試劑購於</w:t>
      </w:r>
      <w:r w:rsidRPr="00D64397">
        <w:rPr>
          <w:spacing w:val="6"/>
          <w:sz w:val="21"/>
          <w:szCs w:val="21"/>
        </w:rPr>
        <w:t>Takara</w:t>
      </w:r>
      <w:r w:rsidRPr="00D64397">
        <w:rPr>
          <w:rFonts w:hAnsi="標楷體"/>
          <w:spacing w:val="6"/>
          <w:sz w:val="21"/>
          <w:szCs w:val="21"/>
        </w:rPr>
        <w:t>公司。</w:t>
      </w:r>
    </w:p>
    <w:p w:rsidR="00BB7B02" w:rsidRPr="00D64397" w:rsidRDefault="00F31674" w:rsidP="009A36F3">
      <w:pPr>
        <w:spacing w:beforeLines="50" w:line="360" w:lineRule="auto"/>
        <w:rPr>
          <w:b/>
          <w:snapToGrid w:val="0"/>
          <w:spacing w:val="6"/>
          <w:kern w:val="0"/>
        </w:rPr>
      </w:pPr>
      <w:r w:rsidRPr="00D64397">
        <w:rPr>
          <w:rFonts w:hAnsi="標楷體"/>
          <w:b/>
          <w:snapToGrid w:val="0"/>
          <w:spacing w:val="6"/>
          <w:kern w:val="0"/>
        </w:rPr>
        <w:t>結果與</w:t>
      </w:r>
      <w:r w:rsidR="00EA167B">
        <w:rPr>
          <w:rFonts w:hAnsi="標楷體" w:hint="eastAsia"/>
          <w:b/>
          <w:snapToGrid w:val="0"/>
          <w:spacing w:val="6"/>
          <w:kern w:val="0"/>
        </w:rPr>
        <w:t>討論</w:t>
      </w:r>
    </w:p>
    <w:p w:rsidR="00EA167B" w:rsidRPr="00EA167B" w:rsidRDefault="00F31674" w:rsidP="00EA167B">
      <w:pPr>
        <w:pStyle w:val="a7"/>
        <w:numPr>
          <w:ilvl w:val="0"/>
          <w:numId w:val="5"/>
        </w:numPr>
        <w:spacing w:line="340" w:lineRule="exact"/>
        <w:ind w:left="294" w:firstLineChars="0" w:hanging="174"/>
        <w:rPr>
          <w:rFonts w:ascii="Times New Roman" w:eastAsia="標楷體" w:hAnsi="Times New Roman"/>
          <w:b/>
          <w:spacing w:val="6"/>
          <w:szCs w:val="21"/>
          <w:lang w:eastAsia="zh-TW"/>
        </w:rPr>
      </w:pPr>
      <w:r w:rsidRPr="00EA167B">
        <w:rPr>
          <w:rFonts w:ascii="Times New Roman" w:eastAsia="標楷體" w:hAnsi="Times New Roman"/>
          <w:b/>
          <w:spacing w:val="6"/>
          <w:szCs w:val="21"/>
          <w:lang w:eastAsia="zh-TW"/>
        </w:rPr>
        <w:t>PCR</w:t>
      </w:r>
      <w:r w:rsidRPr="00EA167B">
        <w:rPr>
          <w:rFonts w:ascii="Times New Roman" w:eastAsia="標楷體" w:hAnsi="Times New Roman"/>
          <w:b/>
          <w:spacing w:val="6"/>
          <w:szCs w:val="21"/>
          <w:lang w:eastAsia="zh-TW"/>
        </w:rPr>
        <w:t>擴增及產物測序</w:t>
      </w:r>
    </w:p>
    <w:p w:rsidR="00BB7B02" w:rsidRPr="00D64397" w:rsidRDefault="00F31674" w:rsidP="00EA167B">
      <w:pPr>
        <w:spacing w:line="340" w:lineRule="exact"/>
        <w:ind w:firstLineChars="200" w:firstLine="444"/>
        <w:rPr>
          <w:spacing w:val="6"/>
          <w:sz w:val="21"/>
          <w:szCs w:val="21"/>
        </w:rPr>
      </w:pPr>
      <w:r w:rsidRPr="00D64397">
        <w:rPr>
          <w:rFonts w:hAnsi="標楷體"/>
          <w:spacing w:val="6"/>
          <w:sz w:val="21"/>
          <w:szCs w:val="21"/>
        </w:rPr>
        <w:t>使用</w:t>
      </w:r>
      <w:r w:rsidRPr="00D64397">
        <w:rPr>
          <w:spacing w:val="6"/>
          <w:sz w:val="21"/>
          <w:szCs w:val="21"/>
        </w:rPr>
        <w:t>39</w:t>
      </w:r>
      <w:r w:rsidRPr="00D64397">
        <w:rPr>
          <w:rFonts w:hAnsi="標楷體"/>
          <w:spacing w:val="6"/>
          <w:sz w:val="21"/>
          <w:szCs w:val="21"/>
        </w:rPr>
        <w:t>對</w:t>
      </w:r>
      <w:proofErr w:type="gramStart"/>
      <w:r w:rsidRPr="00D64397">
        <w:rPr>
          <w:rFonts w:hAnsi="標楷體"/>
          <w:spacing w:val="6"/>
          <w:sz w:val="21"/>
          <w:szCs w:val="21"/>
        </w:rPr>
        <w:t>測序引物</w:t>
      </w:r>
      <w:proofErr w:type="gramEnd"/>
      <w:r w:rsidRPr="00D64397">
        <w:rPr>
          <w:rFonts w:hAnsi="標楷體"/>
          <w:spacing w:val="6"/>
          <w:sz w:val="21"/>
          <w:szCs w:val="21"/>
        </w:rPr>
        <w:t>，分別從</w:t>
      </w:r>
      <w:r w:rsidRPr="00D64397">
        <w:rPr>
          <w:spacing w:val="6"/>
          <w:sz w:val="21"/>
          <w:szCs w:val="21"/>
        </w:rPr>
        <w:t>17</w:t>
      </w:r>
      <w:r w:rsidRPr="00D64397">
        <w:rPr>
          <w:rFonts w:hAnsi="標楷體"/>
          <w:spacing w:val="6"/>
          <w:sz w:val="21"/>
          <w:szCs w:val="21"/>
        </w:rPr>
        <w:t>個品種的基因組</w:t>
      </w:r>
      <w:r w:rsidRPr="00D64397">
        <w:rPr>
          <w:spacing w:val="6"/>
          <w:sz w:val="21"/>
          <w:szCs w:val="21"/>
        </w:rPr>
        <w:t>DNA</w:t>
      </w:r>
      <w:r w:rsidRPr="00D64397">
        <w:rPr>
          <w:rFonts w:hAnsi="標楷體"/>
          <w:spacing w:val="6"/>
          <w:sz w:val="21"/>
          <w:szCs w:val="21"/>
        </w:rPr>
        <w:t>中擴增</w:t>
      </w:r>
      <w:proofErr w:type="gramStart"/>
      <w:r w:rsidRPr="00D64397">
        <w:rPr>
          <w:rFonts w:hAnsi="標楷體"/>
          <w:spacing w:val="6"/>
          <w:sz w:val="21"/>
          <w:szCs w:val="21"/>
        </w:rPr>
        <w:t>目標條帶</w:t>
      </w:r>
      <w:proofErr w:type="gramEnd"/>
      <w:r w:rsidRPr="00D64397">
        <w:rPr>
          <w:rFonts w:hAnsi="標楷體"/>
          <w:spacing w:val="6"/>
          <w:sz w:val="21"/>
          <w:szCs w:val="21"/>
        </w:rPr>
        <w:t>。對</w:t>
      </w:r>
      <w:r w:rsidRPr="00D64397">
        <w:rPr>
          <w:spacing w:val="6"/>
          <w:sz w:val="21"/>
          <w:szCs w:val="21"/>
        </w:rPr>
        <w:t>PCR</w:t>
      </w:r>
      <w:proofErr w:type="gramStart"/>
      <w:r w:rsidRPr="00D64397">
        <w:rPr>
          <w:rFonts w:hAnsi="標楷體"/>
          <w:spacing w:val="6"/>
          <w:sz w:val="21"/>
          <w:szCs w:val="21"/>
        </w:rPr>
        <w:t>產物測序之後</w:t>
      </w:r>
      <w:proofErr w:type="gramEnd"/>
      <w:r w:rsidRPr="00D64397">
        <w:rPr>
          <w:rFonts w:hAnsi="標楷體"/>
          <w:spacing w:val="6"/>
          <w:sz w:val="21"/>
          <w:szCs w:val="21"/>
        </w:rPr>
        <w:t>發現，在每</w:t>
      </w:r>
      <w:proofErr w:type="gramStart"/>
      <w:r w:rsidRPr="00D64397">
        <w:rPr>
          <w:rFonts w:hAnsi="標楷體"/>
          <w:spacing w:val="6"/>
          <w:sz w:val="21"/>
          <w:szCs w:val="21"/>
        </w:rPr>
        <w:t>個</w:t>
      </w:r>
      <w:proofErr w:type="gramEnd"/>
      <w:r w:rsidRPr="00D64397">
        <w:rPr>
          <w:rFonts w:hAnsi="標楷體"/>
          <w:spacing w:val="6"/>
          <w:sz w:val="21"/>
          <w:szCs w:val="21"/>
        </w:rPr>
        <w:t>品種</w:t>
      </w:r>
      <w:proofErr w:type="gramStart"/>
      <w:r w:rsidRPr="00D64397">
        <w:rPr>
          <w:rFonts w:hAnsi="標楷體"/>
          <w:spacing w:val="6"/>
          <w:sz w:val="21"/>
          <w:szCs w:val="21"/>
        </w:rPr>
        <w:t>中測序</w:t>
      </w:r>
      <w:proofErr w:type="gramEnd"/>
      <w:r w:rsidRPr="00D64397">
        <w:rPr>
          <w:rFonts w:hAnsi="標楷體"/>
          <w:spacing w:val="6"/>
          <w:sz w:val="21"/>
          <w:szCs w:val="21"/>
        </w:rPr>
        <w:t>成功的</w:t>
      </w:r>
      <w:proofErr w:type="gramStart"/>
      <w:r w:rsidRPr="00D64397">
        <w:rPr>
          <w:rFonts w:hAnsi="標楷體"/>
          <w:spacing w:val="6"/>
          <w:sz w:val="21"/>
          <w:szCs w:val="21"/>
        </w:rPr>
        <w:t>引物數</w:t>
      </w:r>
      <w:proofErr w:type="gramEnd"/>
      <w:r w:rsidRPr="00D64397">
        <w:rPr>
          <w:rFonts w:hAnsi="標楷體"/>
          <w:spacing w:val="6"/>
          <w:sz w:val="21"/>
          <w:szCs w:val="21"/>
        </w:rPr>
        <w:t>並不一致，</w:t>
      </w:r>
      <w:proofErr w:type="gramStart"/>
      <w:r w:rsidRPr="00D64397">
        <w:rPr>
          <w:rFonts w:hAnsi="標楷體"/>
          <w:spacing w:val="6"/>
          <w:sz w:val="21"/>
          <w:szCs w:val="21"/>
        </w:rPr>
        <w:t>其中烏牛早</w:t>
      </w:r>
      <w:proofErr w:type="gramEnd"/>
      <w:r w:rsidRPr="00D64397">
        <w:rPr>
          <w:rFonts w:hAnsi="標楷體"/>
          <w:spacing w:val="6"/>
          <w:sz w:val="21"/>
          <w:szCs w:val="21"/>
        </w:rPr>
        <w:t>（</w:t>
      </w:r>
      <w:r w:rsidRPr="00D64397">
        <w:rPr>
          <w:spacing w:val="6"/>
          <w:sz w:val="21"/>
          <w:szCs w:val="21"/>
        </w:rPr>
        <w:t>WNZ</w:t>
      </w:r>
      <w:r w:rsidRPr="00D64397">
        <w:rPr>
          <w:rFonts w:hAnsi="標楷體"/>
          <w:spacing w:val="6"/>
          <w:sz w:val="21"/>
          <w:szCs w:val="21"/>
        </w:rPr>
        <w:t>）、黃</w:t>
      </w:r>
      <w:proofErr w:type="gramStart"/>
      <w:r w:rsidRPr="00D64397">
        <w:rPr>
          <w:rFonts w:hAnsi="標楷體"/>
          <w:spacing w:val="6"/>
          <w:sz w:val="21"/>
          <w:szCs w:val="21"/>
        </w:rPr>
        <w:t>棪</w:t>
      </w:r>
      <w:proofErr w:type="gramEnd"/>
      <w:r w:rsidRPr="00D64397">
        <w:rPr>
          <w:rFonts w:hAnsi="標楷體"/>
          <w:spacing w:val="6"/>
          <w:sz w:val="21"/>
          <w:szCs w:val="21"/>
        </w:rPr>
        <w:t>（</w:t>
      </w:r>
      <w:r w:rsidRPr="00D64397">
        <w:rPr>
          <w:spacing w:val="6"/>
          <w:sz w:val="21"/>
          <w:szCs w:val="21"/>
        </w:rPr>
        <w:t>HY</w:t>
      </w:r>
      <w:r w:rsidRPr="00D64397">
        <w:rPr>
          <w:rFonts w:hAnsi="標楷體"/>
          <w:spacing w:val="6"/>
          <w:sz w:val="21"/>
          <w:szCs w:val="21"/>
        </w:rPr>
        <w:t>）、</w:t>
      </w:r>
      <w:proofErr w:type="gramStart"/>
      <w:r w:rsidRPr="00D64397">
        <w:rPr>
          <w:rFonts w:hAnsi="標楷體"/>
          <w:spacing w:val="6"/>
          <w:sz w:val="21"/>
          <w:szCs w:val="21"/>
        </w:rPr>
        <w:t>新偉群體</w:t>
      </w:r>
      <w:proofErr w:type="gramEnd"/>
      <w:r w:rsidRPr="00D64397">
        <w:rPr>
          <w:spacing w:val="6"/>
          <w:sz w:val="21"/>
          <w:szCs w:val="21"/>
        </w:rPr>
        <w:t xml:space="preserve">1 (XWQT) </w:t>
      </w:r>
      <w:proofErr w:type="gramStart"/>
      <w:r w:rsidRPr="00D64397">
        <w:rPr>
          <w:rFonts w:hAnsi="標楷體"/>
          <w:spacing w:val="6"/>
          <w:sz w:val="21"/>
          <w:szCs w:val="21"/>
        </w:rPr>
        <w:t>測序成功引物數</w:t>
      </w:r>
      <w:proofErr w:type="gramEnd"/>
      <w:r w:rsidRPr="00D64397">
        <w:rPr>
          <w:rFonts w:hAnsi="標楷體"/>
          <w:spacing w:val="6"/>
          <w:sz w:val="21"/>
          <w:szCs w:val="21"/>
        </w:rPr>
        <w:t>最多為</w:t>
      </w:r>
      <w:r w:rsidRPr="00D64397">
        <w:rPr>
          <w:spacing w:val="6"/>
          <w:sz w:val="21"/>
          <w:szCs w:val="21"/>
        </w:rPr>
        <w:t>37</w:t>
      </w:r>
      <w:r w:rsidRPr="00D64397">
        <w:rPr>
          <w:rFonts w:hAnsi="標楷體"/>
          <w:spacing w:val="6"/>
          <w:sz w:val="21"/>
          <w:szCs w:val="21"/>
        </w:rPr>
        <w:t>對，而景</w:t>
      </w:r>
      <w:proofErr w:type="gramStart"/>
      <w:r w:rsidRPr="00D64397">
        <w:rPr>
          <w:rFonts w:hAnsi="標楷體"/>
          <w:spacing w:val="6"/>
          <w:sz w:val="21"/>
          <w:szCs w:val="21"/>
        </w:rPr>
        <w:t>穀紅芽</w:t>
      </w:r>
      <w:proofErr w:type="gramEnd"/>
      <w:r w:rsidRPr="00D64397">
        <w:rPr>
          <w:rFonts w:hAnsi="標楷體"/>
          <w:spacing w:val="6"/>
          <w:sz w:val="21"/>
          <w:szCs w:val="21"/>
        </w:rPr>
        <w:t>直立茶（</w:t>
      </w:r>
      <w:r w:rsidRPr="00D64397">
        <w:rPr>
          <w:spacing w:val="6"/>
          <w:sz w:val="21"/>
          <w:szCs w:val="21"/>
        </w:rPr>
        <w:t>JGHY</w:t>
      </w:r>
      <w:r w:rsidRPr="00D64397">
        <w:rPr>
          <w:rFonts w:hAnsi="標楷體"/>
          <w:spacing w:val="6"/>
          <w:sz w:val="21"/>
          <w:szCs w:val="21"/>
        </w:rPr>
        <w:t>）僅有</w:t>
      </w:r>
      <w:proofErr w:type="gramStart"/>
      <w:r w:rsidRPr="00D64397">
        <w:rPr>
          <w:spacing w:val="6"/>
          <w:sz w:val="21"/>
          <w:szCs w:val="21"/>
        </w:rPr>
        <w:t>24</w:t>
      </w:r>
      <w:r w:rsidRPr="00D64397">
        <w:rPr>
          <w:rFonts w:hAnsi="標楷體"/>
          <w:spacing w:val="6"/>
          <w:sz w:val="21"/>
          <w:szCs w:val="21"/>
        </w:rPr>
        <w:t>對引物測序</w:t>
      </w:r>
      <w:proofErr w:type="gramEnd"/>
      <w:r w:rsidRPr="00D64397">
        <w:rPr>
          <w:rFonts w:hAnsi="標楷體"/>
          <w:spacing w:val="6"/>
          <w:sz w:val="21"/>
          <w:szCs w:val="21"/>
        </w:rPr>
        <w:t>成功。每</w:t>
      </w:r>
      <w:proofErr w:type="gramStart"/>
      <w:r w:rsidRPr="00D64397">
        <w:rPr>
          <w:rFonts w:hAnsi="標楷體"/>
          <w:spacing w:val="6"/>
          <w:sz w:val="21"/>
          <w:szCs w:val="21"/>
        </w:rPr>
        <w:t>個</w:t>
      </w:r>
      <w:proofErr w:type="gramEnd"/>
      <w:r w:rsidRPr="00D64397">
        <w:rPr>
          <w:rFonts w:hAnsi="標楷體"/>
          <w:spacing w:val="6"/>
          <w:sz w:val="21"/>
          <w:szCs w:val="21"/>
        </w:rPr>
        <w:t>品種的</w:t>
      </w:r>
      <w:proofErr w:type="gramStart"/>
      <w:r w:rsidRPr="00D64397">
        <w:rPr>
          <w:rFonts w:hAnsi="標楷體"/>
          <w:spacing w:val="6"/>
          <w:sz w:val="21"/>
          <w:szCs w:val="21"/>
        </w:rPr>
        <w:t>總測序</w:t>
      </w:r>
      <w:proofErr w:type="gramEnd"/>
      <w:r w:rsidRPr="00D64397">
        <w:rPr>
          <w:rFonts w:hAnsi="標楷體"/>
          <w:spacing w:val="6"/>
          <w:sz w:val="21"/>
          <w:szCs w:val="21"/>
        </w:rPr>
        <w:t>長度最長的是黃</w:t>
      </w:r>
      <w:proofErr w:type="gramStart"/>
      <w:r w:rsidRPr="00D64397">
        <w:rPr>
          <w:rFonts w:hAnsi="標楷體"/>
          <w:spacing w:val="6"/>
          <w:sz w:val="21"/>
          <w:szCs w:val="21"/>
        </w:rPr>
        <w:t>棪</w:t>
      </w:r>
      <w:proofErr w:type="gramEnd"/>
      <w:r w:rsidRPr="00D64397">
        <w:rPr>
          <w:spacing w:val="6"/>
          <w:sz w:val="21"/>
          <w:szCs w:val="21"/>
        </w:rPr>
        <w:t>17638bp</w:t>
      </w:r>
      <w:r w:rsidRPr="00D64397">
        <w:rPr>
          <w:rFonts w:hAnsi="標楷體"/>
          <w:spacing w:val="6"/>
          <w:sz w:val="21"/>
          <w:szCs w:val="21"/>
        </w:rPr>
        <w:t>，最短的是景</w:t>
      </w:r>
      <w:proofErr w:type="gramStart"/>
      <w:r w:rsidRPr="00D64397">
        <w:rPr>
          <w:rFonts w:hAnsi="標楷體"/>
          <w:spacing w:val="6"/>
          <w:sz w:val="21"/>
          <w:szCs w:val="21"/>
        </w:rPr>
        <w:t>穀紅芽</w:t>
      </w:r>
      <w:proofErr w:type="gramEnd"/>
      <w:r w:rsidRPr="00D64397">
        <w:rPr>
          <w:rFonts w:hAnsi="標楷體"/>
          <w:spacing w:val="6"/>
          <w:sz w:val="21"/>
          <w:szCs w:val="21"/>
        </w:rPr>
        <w:t>直立茶</w:t>
      </w:r>
      <w:r w:rsidRPr="00D64397">
        <w:rPr>
          <w:spacing w:val="6"/>
          <w:sz w:val="21"/>
          <w:szCs w:val="21"/>
        </w:rPr>
        <w:t>11227bp</w:t>
      </w:r>
      <w:r w:rsidRPr="00D64397">
        <w:rPr>
          <w:rFonts w:hAnsi="標楷體"/>
          <w:spacing w:val="6"/>
          <w:sz w:val="21"/>
          <w:szCs w:val="21"/>
        </w:rPr>
        <w:t>。</w:t>
      </w:r>
    </w:p>
    <w:p w:rsidR="00EA167B" w:rsidRDefault="00EA167B" w:rsidP="00BB7B02">
      <w:pPr>
        <w:spacing w:line="340" w:lineRule="exact"/>
        <w:jc w:val="center"/>
        <w:rPr>
          <w:rFonts w:ascii="SimSun" w:eastAsia="新細明體" w:hAnsi="SimSun"/>
          <w:b/>
          <w:color w:val="000000"/>
          <w:sz w:val="18"/>
          <w:szCs w:val="18"/>
        </w:rPr>
      </w:pPr>
    </w:p>
    <w:p w:rsidR="00BB7B02" w:rsidRPr="00EA167B" w:rsidRDefault="00F31674" w:rsidP="00BB7B02">
      <w:pPr>
        <w:spacing w:line="340" w:lineRule="exact"/>
        <w:jc w:val="center"/>
        <w:rPr>
          <w:b/>
          <w:color w:val="000000"/>
          <w:sz w:val="18"/>
          <w:szCs w:val="18"/>
        </w:rPr>
      </w:pPr>
      <w:r w:rsidRPr="00EA167B">
        <w:rPr>
          <w:rFonts w:hAnsi="標楷體"/>
          <w:b/>
          <w:color w:val="000000"/>
          <w:sz w:val="18"/>
          <w:szCs w:val="18"/>
        </w:rPr>
        <w:t>表</w:t>
      </w:r>
      <w:r w:rsidRPr="00EA167B">
        <w:rPr>
          <w:b/>
          <w:color w:val="000000"/>
          <w:sz w:val="18"/>
          <w:szCs w:val="18"/>
        </w:rPr>
        <w:t>1 17</w:t>
      </w:r>
      <w:r w:rsidRPr="00EA167B">
        <w:rPr>
          <w:rFonts w:hAnsi="標楷體"/>
          <w:b/>
          <w:color w:val="000000"/>
          <w:sz w:val="18"/>
          <w:szCs w:val="18"/>
        </w:rPr>
        <w:t>個茶樹品種</w:t>
      </w:r>
      <w:proofErr w:type="gramStart"/>
      <w:r w:rsidRPr="00EA167B">
        <w:rPr>
          <w:rFonts w:hAnsi="標楷體"/>
          <w:b/>
          <w:color w:val="000000"/>
          <w:sz w:val="18"/>
          <w:szCs w:val="18"/>
        </w:rPr>
        <w:t>的測序資訊</w:t>
      </w:r>
      <w:proofErr w:type="gramEnd"/>
    </w:p>
    <w:p w:rsidR="00BB7B02" w:rsidRPr="00EA167B" w:rsidRDefault="00F31674" w:rsidP="00BB7B02">
      <w:pPr>
        <w:spacing w:line="340" w:lineRule="exact"/>
        <w:jc w:val="center"/>
        <w:rPr>
          <w:color w:val="000000"/>
          <w:sz w:val="18"/>
          <w:szCs w:val="18"/>
        </w:rPr>
      </w:pPr>
      <w:r w:rsidRPr="00EA167B">
        <w:rPr>
          <w:color w:val="000000"/>
          <w:sz w:val="18"/>
          <w:szCs w:val="18"/>
        </w:rPr>
        <w:t xml:space="preserve">Table 1 The sequencing information of 17 tea </w:t>
      </w:r>
      <w:r w:rsidR="00BB7B02" w:rsidRPr="00EA167B">
        <w:rPr>
          <w:spacing w:val="6"/>
          <w:sz w:val="18"/>
          <w:szCs w:val="18"/>
          <w:lang w:val="es-ES"/>
        </w:rPr>
        <w:t>plants</w:t>
      </w:r>
    </w:p>
    <w:tbl>
      <w:tblPr>
        <w:tblW w:w="5529" w:type="dxa"/>
        <w:jc w:val="center"/>
        <w:tblBorders>
          <w:top w:val="single" w:sz="4" w:space="0" w:color="auto"/>
          <w:bottom w:val="single" w:sz="4" w:space="0" w:color="auto"/>
        </w:tblBorders>
        <w:tblLook w:val="04A0"/>
      </w:tblPr>
      <w:tblGrid>
        <w:gridCol w:w="900"/>
        <w:gridCol w:w="1446"/>
        <w:gridCol w:w="1340"/>
        <w:gridCol w:w="850"/>
        <w:gridCol w:w="993"/>
      </w:tblGrid>
      <w:tr w:rsidR="00BB7B02" w:rsidRPr="00EA167B" w:rsidTr="00147C86">
        <w:trPr>
          <w:trHeight w:val="240"/>
          <w:jc w:val="center"/>
        </w:trPr>
        <w:tc>
          <w:tcPr>
            <w:tcW w:w="900" w:type="dxa"/>
            <w:tcBorders>
              <w:top w:val="single" w:sz="4" w:space="0" w:color="auto"/>
              <w:bottom w:val="single" w:sz="4" w:space="0" w:color="auto"/>
            </w:tcBorders>
            <w:shd w:val="clear" w:color="auto" w:fill="auto"/>
            <w:noWrap/>
            <w:vAlign w:val="center"/>
          </w:tcPr>
          <w:p w:rsidR="00BB7B02" w:rsidRPr="00EA167B" w:rsidRDefault="00F31674" w:rsidP="00147C86">
            <w:pPr>
              <w:adjustRightInd w:val="0"/>
              <w:snapToGrid w:val="0"/>
              <w:jc w:val="center"/>
              <w:rPr>
                <w:color w:val="000000"/>
                <w:kern w:val="0"/>
                <w:sz w:val="15"/>
                <w:szCs w:val="15"/>
              </w:rPr>
            </w:pPr>
            <w:r w:rsidRPr="00EA167B">
              <w:rPr>
                <w:rFonts w:hAnsi="標楷體"/>
                <w:color w:val="000000"/>
                <w:kern w:val="0"/>
                <w:sz w:val="15"/>
                <w:szCs w:val="15"/>
              </w:rPr>
              <w:t>編號</w:t>
            </w:r>
          </w:p>
          <w:p w:rsidR="00BB7B02" w:rsidRPr="00EA167B" w:rsidRDefault="00F31674" w:rsidP="00147C86">
            <w:pPr>
              <w:adjustRightInd w:val="0"/>
              <w:snapToGrid w:val="0"/>
              <w:jc w:val="center"/>
              <w:rPr>
                <w:color w:val="000000"/>
                <w:kern w:val="0"/>
                <w:sz w:val="15"/>
                <w:szCs w:val="15"/>
              </w:rPr>
            </w:pPr>
            <w:r w:rsidRPr="00EA167B">
              <w:rPr>
                <w:color w:val="000000"/>
                <w:kern w:val="0"/>
                <w:sz w:val="15"/>
                <w:szCs w:val="15"/>
              </w:rPr>
              <w:t>Code</w:t>
            </w:r>
          </w:p>
        </w:tc>
        <w:tc>
          <w:tcPr>
            <w:tcW w:w="1446" w:type="dxa"/>
            <w:tcBorders>
              <w:top w:val="single" w:sz="4" w:space="0" w:color="auto"/>
              <w:bottom w:val="single" w:sz="4" w:space="0" w:color="auto"/>
            </w:tcBorders>
          </w:tcPr>
          <w:p w:rsidR="00BB7B02" w:rsidRPr="00EA167B" w:rsidRDefault="00F31674" w:rsidP="00147C86">
            <w:pPr>
              <w:adjustRightInd w:val="0"/>
              <w:snapToGrid w:val="0"/>
              <w:jc w:val="center"/>
              <w:rPr>
                <w:color w:val="000000"/>
                <w:kern w:val="0"/>
                <w:sz w:val="15"/>
                <w:szCs w:val="15"/>
              </w:rPr>
            </w:pPr>
            <w:proofErr w:type="gramStart"/>
            <w:r w:rsidRPr="00EA167B">
              <w:rPr>
                <w:rFonts w:hAnsi="標楷體"/>
                <w:color w:val="000000"/>
                <w:kern w:val="0"/>
                <w:sz w:val="15"/>
                <w:szCs w:val="15"/>
              </w:rPr>
              <w:t>測序成功引物數</w:t>
            </w:r>
            <w:proofErr w:type="gramEnd"/>
          </w:p>
          <w:p w:rsidR="00BB7B02" w:rsidRPr="00EA167B" w:rsidRDefault="00F31674" w:rsidP="00147C86">
            <w:pPr>
              <w:adjustRightInd w:val="0"/>
              <w:snapToGrid w:val="0"/>
              <w:jc w:val="center"/>
              <w:rPr>
                <w:color w:val="000000"/>
                <w:kern w:val="0"/>
                <w:sz w:val="15"/>
                <w:szCs w:val="15"/>
              </w:rPr>
            </w:pPr>
            <w:r w:rsidRPr="00EA167B">
              <w:rPr>
                <w:color w:val="000000"/>
                <w:kern w:val="0"/>
                <w:sz w:val="15"/>
                <w:szCs w:val="15"/>
              </w:rPr>
              <w:t>Primer number</w:t>
            </w:r>
          </w:p>
        </w:tc>
        <w:tc>
          <w:tcPr>
            <w:tcW w:w="1340" w:type="dxa"/>
            <w:tcBorders>
              <w:top w:val="single" w:sz="4" w:space="0" w:color="auto"/>
              <w:bottom w:val="single" w:sz="4" w:space="0" w:color="auto"/>
            </w:tcBorders>
            <w:shd w:val="clear" w:color="auto" w:fill="auto"/>
            <w:noWrap/>
            <w:vAlign w:val="center"/>
          </w:tcPr>
          <w:p w:rsidR="00BB7B02" w:rsidRPr="00EA167B" w:rsidRDefault="00F31674" w:rsidP="00147C86">
            <w:pPr>
              <w:adjustRightInd w:val="0"/>
              <w:snapToGrid w:val="0"/>
              <w:jc w:val="center"/>
              <w:rPr>
                <w:color w:val="000000"/>
                <w:kern w:val="0"/>
                <w:sz w:val="15"/>
                <w:szCs w:val="15"/>
              </w:rPr>
            </w:pPr>
            <w:proofErr w:type="gramStart"/>
            <w:r w:rsidRPr="00EA167B">
              <w:rPr>
                <w:rFonts w:hAnsi="標楷體"/>
                <w:color w:val="000000"/>
                <w:kern w:val="0"/>
                <w:sz w:val="15"/>
                <w:szCs w:val="15"/>
              </w:rPr>
              <w:t>測序長度</w:t>
            </w:r>
            <w:proofErr w:type="gramEnd"/>
            <w:r w:rsidRPr="00EA167B">
              <w:rPr>
                <w:rFonts w:hAnsi="標楷體"/>
                <w:color w:val="000000"/>
                <w:kern w:val="0"/>
                <w:sz w:val="15"/>
                <w:szCs w:val="15"/>
              </w:rPr>
              <w:t>（</w:t>
            </w:r>
            <w:r w:rsidRPr="00EA167B">
              <w:rPr>
                <w:color w:val="000000"/>
                <w:kern w:val="0"/>
                <w:sz w:val="15"/>
                <w:szCs w:val="15"/>
              </w:rPr>
              <w:t>bp</w:t>
            </w:r>
            <w:r w:rsidRPr="00EA167B">
              <w:rPr>
                <w:rFonts w:hAnsi="標楷體"/>
                <w:color w:val="000000"/>
                <w:kern w:val="0"/>
                <w:sz w:val="15"/>
                <w:szCs w:val="15"/>
              </w:rPr>
              <w:t>）</w:t>
            </w:r>
          </w:p>
          <w:p w:rsidR="00BB7B02" w:rsidRPr="00EA167B" w:rsidRDefault="00F31674" w:rsidP="00147C86">
            <w:pPr>
              <w:adjustRightInd w:val="0"/>
              <w:snapToGrid w:val="0"/>
              <w:jc w:val="center"/>
              <w:rPr>
                <w:color w:val="000000"/>
                <w:kern w:val="0"/>
                <w:sz w:val="15"/>
                <w:szCs w:val="15"/>
              </w:rPr>
            </w:pPr>
            <w:r w:rsidRPr="00EA167B">
              <w:rPr>
                <w:color w:val="000000"/>
                <w:kern w:val="0"/>
                <w:sz w:val="15"/>
                <w:szCs w:val="15"/>
              </w:rPr>
              <w:t>Sequence length</w:t>
            </w:r>
          </w:p>
        </w:tc>
        <w:tc>
          <w:tcPr>
            <w:tcW w:w="850" w:type="dxa"/>
            <w:tcBorders>
              <w:top w:val="single" w:sz="4" w:space="0" w:color="auto"/>
              <w:bottom w:val="single" w:sz="4" w:space="0" w:color="auto"/>
            </w:tcBorders>
            <w:shd w:val="clear" w:color="auto" w:fill="auto"/>
            <w:noWrap/>
            <w:vAlign w:val="center"/>
          </w:tcPr>
          <w:p w:rsidR="00BB7B02" w:rsidRPr="00EA167B" w:rsidRDefault="00F31674" w:rsidP="00147C86">
            <w:pPr>
              <w:adjustRightInd w:val="0"/>
              <w:snapToGrid w:val="0"/>
              <w:jc w:val="center"/>
              <w:rPr>
                <w:color w:val="000000"/>
                <w:kern w:val="0"/>
                <w:sz w:val="15"/>
                <w:szCs w:val="15"/>
              </w:rPr>
            </w:pPr>
            <w:r w:rsidRPr="00EA167B">
              <w:rPr>
                <w:color w:val="000000"/>
                <w:kern w:val="0"/>
                <w:sz w:val="15"/>
                <w:szCs w:val="15"/>
              </w:rPr>
              <w:t xml:space="preserve">SNP </w:t>
            </w:r>
            <w:r w:rsidRPr="00EA167B">
              <w:rPr>
                <w:rFonts w:hAnsi="標楷體"/>
                <w:color w:val="000000"/>
                <w:kern w:val="0"/>
                <w:sz w:val="15"/>
                <w:szCs w:val="15"/>
              </w:rPr>
              <w:t>數</w:t>
            </w:r>
          </w:p>
          <w:p w:rsidR="00BB7B02" w:rsidRPr="00EA167B" w:rsidRDefault="00F31674" w:rsidP="00147C86">
            <w:pPr>
              <w:adjustRightInd w:val="0"/>
              <w:snapToGrid w:val="0"/>
              <w:jc w:val="center"/>
              <w:rPr>
                <w:color w:val="000000"/>
                <w:kern w:val="0"/>
                <w:sz w:val="15"/>
                <w:szCs w:val="15"/>
              </w:rPr>
            </w:pPr>
            <w:r w:rsidRPr="00EA167B">
              <w:rPr>
                <w:color w:val="000000"/>
                <w:kern w:val="0"/>
                <w:sz w:val="15"/>
                <w:szCs w:val="15"/>
              </w:rPr>
              <w:t>SNPs</w:t>
            </w:r>
          </w:p>
        </w:tc>
        <w:tc>
          <w:tcPr>
            <w:tcW w:w="993" w:type="dxa"/>
            <w:tcBorders>
              <w:top w:val="single" w:sz="4" w:space="0" w:color="auto"/>
              <w:bottom w:val="single" w:sz="4" w:space="0" w:color="auto"/>
            </w:tcBorders>
            <w:shd w:val="clear" w:color="auto" w:fill="auto"/>
            <w:noWrap/>
            <w:vAlign w:val="center"/>
          </w:tcPr>
          <w:p w:rsidR="00BB7B02" w:rsidRPr="00EA167B" w:rsidRDefault="00F31674" w:rsidP="00147C86">
            <w:pPr>
              <w:adjustRightInd w:val="0"/>
              <w:snapToGrid w:val="0"/>
              <w:ind w:right="75"/>
              <w:jc w:val="center"/>
              <w:rPr>
                <w:color w:val="000000"/>
                <w:kern w:val="0"/>
                <w:sz w:val="15"/>
                <w:szCs w:val="15"/>
              </w:rPr>
            </w:pPr>
            <w:r w:rsidRPr="00EA167B">
              <w:rPr>
                <w:rFonts w:hAnsi="標楷體"/>
                <w:color w:val="000000"/>
                <w:kern w:val="0"/>
                <w:sz w:val="15"/>
                <w:szCs w:val="15"/>
              </w:rPr>
              <w:t>轉換</w:t>
            </w:r>
            <w:r w:rsidRPr="00EA167B">
              <w:rPr>
                <w:color w:val="000000"/>
                <w:kern w:val="0"/>
                <w:sz w:val="15"/>
                <w:szCs w:val="15"/>
              </w:rPr>
              <w:t>/</w:t>
            </w:r>
            <w:r w:rsidRPr="00EA167B">
              <w:rPr>
                <w:rFonts w:hAnsi="標楷體"/>
                <w:color w:val="000000"/>
                <w:kern w:val="0"/>
                <w:sz w:val="15"/>
                <w:szCs w:val="15"/>
              </w:rPr>
              <w:t>顛換</w:t>
            </w:r>
          </w:p>
          <w:p w:rsidR="00BB7B02" w:rsidRPr="00EA167B" w:rsidRDefault="00F31674" w:rsidP="00147C86">
            <w:pPr>
              <w:adjustRightInd w:val="0"/>
              <w:snapToGrid w:val="0"/>
              <w:ind w:right="75"/>
              <w:jc w:val="center"/>
              <w:rPr>
                <w:color w:val="000000"/>
                <w:kern w:val="0"/>
                <w:sz w:val="15"/>
                <w:szCs w:val="15"/>
              </w:rPr>
            </w:pPr>
            <w:r w:rsidRPr="00EA167B">
              <w:rPr>
                <w:color w:val="000000"/>
                <w:kern w:val="0"/>
                <w:sz w:val="15"/>
                <w:szCs w:val="15"/>
              </w:rPr>
              <w:t>Ts / Tv</w:t>
            </w:r>
          </w:p>
        </w:tc>
      </w:tr>
      <w:tr w:rsidR="00BB7B02" w:rsidRPr="00EA167B" w:rsidTr="00EA167B">
        <w:trPr>
          <w:trHeight w:val="253"/>
          <w:jc w:val="center"/>
        </w:trPr>
        <w:tc>
          <w:tcPr>
            <w:tcW w:w="900" w:type="dxa"/>
            <w:tcBorders>
              <w:top w:val="single" w:sz="4" w:space="0" w:color="auto"/>
            </w:tcBorders>
            <w:shd w:val="clear" w:color="auto" w:fill="auto"/>
            <w:noWrap/>
            <w:vAlign w:val="center"/>
          </w:tcPr>
          <w:p w:rsidR="00BB7B02" w:rsidRPr="00EA167B" w:rsidRDefault="00F31674" w:rsidP="00EA167B">
            <w:pPr>
              <w:adjustRightInd w:val="0"/>
              <w:snapToGrid w:val="0"/>
              <w:jc w:val="center"/>
              <w:rPr>
                <w:color w:val="000000"/>
                <w:kern w:val="0"/>
                <w:sz w:val="15"/>
                <w:szCs w:val="15"/>
              </w:rPr>
            </w:pPr>
            <w:r w:rsidRPr="00EA167B">
              <w:rPr>
                <w:color w:val="000000"/>
                <w:kern w:val="0"/>
                <w:sz w:val="15"/>
                <w:szCs w:val="15"/>
              </w:rPr>
              <w:t>FDDB</w:t>
            </w:r>
          </w:p>
        </w:tc>
        <w:tc>
          <w:tcPr>
            <w:tcW w:w="1446" w:type="dxa"/>
            <w:tcBorders>
              <w:top w:val="single" w:sz="4" w:space="0" w:color="auto"/>
            </w:tcBorders>
            <w:vAlign w:val="center"/>
          </w:tcPr>
          <w:p w:rsidR="00BB7B02" w:rsidRPr="00EA167B" w:rsidRDefault="00F31674" w:rsidP="00EA167B">
            <w:pPr>
              <w:adjustRightInd w:val="0"/>
              <w:snapToGrid w:val="0"/>
              <w:jc w:val="center"/>
              <w:rPr>
                <w:color w:val="000000"/>
                <w:kern w:val="0"/>
                <w:sz w:val="15"/>
                <w:szCs w:val="15"/>
              </w:rPr>
            </w:pPr>
            <w:r w:rsidRPr="00EA167B">
              <w:rPr>
                <w:color w:val="000000"/>
                <w:kern w:val="0"/>
                <w:sz w:val="15"/>
                <w:szCs w:val="15"/>
              </w:rPr>
              <w:t>36</w:t>
            </w:r>
          </w:p>
        </w:tc>
        <w:tc>
          <w:tcPr>
            <w:tcW w:w="1340" w:type="dxa"/>
            <w:tcBorders>
              <w:top w:val="single" w:sz="4" w:space="0" w:color="auto"/>
            </w:tcBorders>
            <w:shd w:val="clear" w:color="auto" w:fill="auto"/>
            <w:noWrap/>
            <w:vAlign w:val="center"/>
          </w:tcPr>
          <w:p w:rsidR="00BB7B02" w:rsidRPr="00EA167B" w:rsidRDefault="00F31674" w:rsidP="00EA167B">
            <w:pPr>
              <w:adjustRightInd w:val="0"/>
              <w:snapToGrid w:val="0"/>
              <w:jc w:val="center"/>
              <w:rPr>
                <w:color w:val="000000"/>
                <w:kern w:val="0"/>
                <w:sz w:val="15"/>
                <w:szCs w:val="15"/>
              </w:rPr>
            </w:pPr>
            <w:r w:rsidRPr="00EA167B">
              <w:rPr>
                <w:color w:val="000000"/>
                <w:kern w:val="0"/>
                <w:sz w:val="15"/>
                <w:szCs w:val="15"/>
              </w:rPr>
              <w:t>17 201</w:t>
            </w:r>
          </w:p>
        </w:tc>
        <w:tc>
          <w:tcPr>
            <w:tcW w:w="850" w:type="dxa"/>
            <w:tcBorders>
              <w:top w:val="single" w:sz="4" w:space="0" w:color="auto"/>
            </w:tcBorders>
            <w:shd w:val="clear" w:color="auto" w:fill="auto"/>
            <w:noWrap/>
            <w:vAlign w:val="center"/>
          </w:tcPr>
          <w:p w:rsidR="00BB7B02" w:rsidRPr="00EA167B" w:rsidRDefault="00F31674" w:rsidP="00EA167B">
            <w:pPr>
              <w:adjustRightInd w:val="0"/>
              <w:snapToGrid w:val="0"/>
              <w:jc w:val="center"/>
              <w:rPr>
                <w:color w:val="000000"/>
                <w:kern w:val="0"/>
                <w:sz w:val="15"/>
                <w:szCs w:val="15"/>
              </w:rPr>
            </w:pPr>
            <w:r w:rsidRPr="00EA167B">
              <w:rPr>
                <w:color w:val="000000"/>
                <w:kern w:val="0"/>
                <w:sz w:val="15"/>
                <w:szCs w:val="15"/>
              </w:rPr>
              <w:t>78</w:t>
            </w:r>
          </w:p>
        </w:tc>
        <w:tc>
          <w:tcPr>
            <w:tcW w:w="993" w:type="dxa"/>
            <w:tcBorders>
              <w:top w:val="single" w:sz="4" w:space="0" w:color="auto"/>
            </w:tcBorders>
            <w:shd w:val="clear" w:color="auto" w:fill="auto"/>
            <w:noWrap/>
            <w:vAlign w:val="center"/>
          </w:tcPr>
          <w:p w:rsidR="00BB7B02" w:rsidRPr="00EA167B" w:rsidRDefault="00F31674" w:rsidP="00EA167B">
            <w:pPr>
              <w:adjustRightInd w:val="0"/>
              <w:snapToGrid w:val="0"/>
              <w:jc w:val="center"/>
              <w:rPr>
                <w:color w:val="000000"/>
                <w:kern w:val="0"/>
                <w:sz w:val="15"/>
                <w:szCs w:val="15"/>
              </w:rPr>
            </w:pPr>
            <w:r w:rsidRPr="00EA167B">
              <w:rPr>
                <w:color w:val="000000"/>
                <w:kern w:val="0"/>
                <w:sz w:val="15"/>
                <w:szCs w:val="15"/>
              </w:rPr>
              <w:t>1.89</w:t>
            </w:r>
          </w:p>
        </w:tc>
      </w:tr>
      <w:tr w:rsidR="00BB7B02" w:rsidRPr="00EA167B" w:rsidTr="00EA167B">
        <w:trPr>
          <w:trHeight w:val="240"/>
          <w:jc w:val="center"/>
        </w:trPr>
        <w:tc>
          <w:tcPr>
            <w:tcW w:w="900" w:type="dxa"/>
            <w:shd w:val="clear" w:color="auto" w:fill="auto"/>
            <w:noWrap/>
            <w:vAlign w:val="center"/>
          </w:tcPr>
          <w:p w:rsidR="00BB7B02" w:rsidRPr="00EA167B" w:rsidRDefault="00F31674" w:rsidP="00EA167B">
            <w:pPr>
              <w:adjustRightInd w:val="0"/>
              <w:snapToGrid w:val="0"/>
              <w:jc w:val="center"/>
              <w:rPr>
                <w:color w:val="000000"/>
                <w:kern w:val="0"/>
                <w:sz w:val="15"/>
                <w:szCs w:val="15"/>
              </w:rPr>
            </w:pPr>
            <w:r w:rsidRPr="00EA167B">
              <w:rPr>
                <w:color w:val="000000"/>
                <w:kern w:val="0"/>
                <w:sz w:val="15"/>
                <w:szCs w:val="15"/>
              </w:rPr>
              <w:t>BHZ</w:t>
            </w:r>
          </w:p>
        </w:tc>
        <w:tc>
          <w:tcPr>
            <w:tcW w:w="1446" w:type="dxa"/>
            <w:vAlign w:val="center"/>
          </w:tcPr>
          <w:p w:rsidR="00BB7B02" w:rsidRPr="00EA167B" w:rsidRDefault="00F31674" w:rsidP="00EA167B">
            <w:pPr>
              <w:adjustRightInd w:val="0"/>
              <w:snapToGrid w:val="0"/>
              <w:jc w:val="center"/>
              <w:rPr>
                <w:color w:val="000000"/>
                <w:kern w:val="0"/>
                <w:sz w:val="15"/>
                <w:szCs w:val="15"/>
              </w:rPr>
            </w:pPr>
            <w:r w:rsidRPr="00EA167B">
              <w:rPr>
                <w:color w:val="000000"/>
                <w:kern w:val="0"/>
                <w:sz w:val="15"/>
                <w:szCs w:val="15"/>
              </w:rPr>
              <w:t>36</w:t>
            </w:r>
          </w:p>
        </w:tc>
        <w:tc>
          <w:tcPr>
            <w:tcW w:w="1340" w:type="dxa"/>
            <w:shd w:val="clear" w:color="auto" w:fill="auto"/>
            <w:noWrap/>
            <w:vAlign w:val="center"/>
          </w:tcPr>
          <w:p w:rsidR="00BB7B02" w:rsidRPr="00EA167B" w:rsidRDefault="00F31674" w:rsidP="00EA167B">
            <w:pPr>
              <w:adjustRightInd w:val="0"/>
              <w:snapToGrid w:val="0"/>
              <w:jc w:val="center"/>
              <w:rPr>
                <w:color w:val="000000"/>
                <w:kern w:val="0"/>
                <w:sz w:val="15"/>
                <w:szCs w:val="15"/>
              </w:rPr>
            </w:pPr>
            <w:r w:rsidRPr="00EA167B">
              <w:rPr>
                <w:color w:val="000000"/>
                <w:kern w:val="0"/>
                <w:sz w:val="15"/>
                <w:szCs w:val="15"/>
              </w:rPr>
              <w:t>17 034</w:t>
            </w:r>
          </w:p>
        </w:tc>
        <w:tc>
          <w:tcPr>
            <w:tcW w:w="850" w:type="dxa"/>
            <w:shd w:val="clear" w:color="auto" w:fill="auto"/>
            <w:noWrap/>
            <w:vAlign w:val="center"/>
          </w:tcPr>
          <w:p w:rsidR="00BB7B02" w:rsidRPr="00EA167B" w:rsidRDefault="00F31674" w:rsidP="00EA167B">
            <w:pPr>
              <w:adjustRightInd w:val="0"/>
              <w:snapToGrid w:val="0"/>
              <w:jc w:val="center"/>
              <w:rPr>
                <w:color w:val="000000"/>
                <w:kern w:val="0"/>
                <w:sz w:val="15"/>
                <w:szCs w:val="15"/>
              </w:rPr>
            </w:pPr>
            <w:r w:rsidRPr="00EA167B">
              <w:rPr>
                <w:color w:val="000000"/>
                <w:kern w:val="0"/>
                <w:sz w:val="15"/>
                <w:szCs w:val="15"/>
              </w:rPr>
              <w:t>76</w:t>
            </w:r>
          </w:p>
        </w:tc>
        <w:tc>
          <w:tcPr>
            <w:tcW w:w="993" w:type="dxa"/>
            <w:shd w:val="clear" w:color="auto" w:fill="auto"/>
            <w:noWrap/>
            <w:vAlign w:val="center"/>
          </w:tcPr>
          <w:p w:rsidR="00BB7B02" w:rsidRPr="00EA167B" w:rsidRDefault="00F31674" w:rsidP="00EA167B">
            <w:pPr>
              <w:adjustRightInd w:val="0"/>
              <w:snapToGrid w:val="0"/>
              <w:jc w:val="center"/>
              <w:rPr>
                <w:color w:val="000000"/>
                <w:kern w:val="0"/>
                <w:sz w:val="15"/>
                <w:szCs w:val="15"/>
              </w:rPr>
            </w:pPr>
            <w:r w:rsidRPr="00EA167B">
              <w:rPr>
                <w:color w:val="000000"/>
                <w:kern w:val="0"/>
                <w:sz w:val="15"/>
                <w:szCs w:val="15"/>
              </w:rPr>
              <w:t>2.45</w:t>
            </w:r>
          </w:p>
        </w:tc>
      </w:tr>
      <w:tr w:rsidR="00BB7B02" w:rsidRPr="00EA167B" w:rsidTr="00EA167B">
        <w:trPr>
          <w:trHeight w:val="240"/>
          <w:jc w:val="center"/>
        </w:trPr>
        <w:tc>
          <w:tcPr>
            <w:tcW w:w="900" w:type="dxa"/>
            <w:shd w:val="clear" w:color="auto" w:fill="auto"/>
            <w:noWrap/>
            <w:vAlign w:val="center"/>
          </w:tcPr>
          <w:p w:rsidR="00BB7B02" w:rsidRPr="00EA167B" w:rsidRDefault="00F31674" w:rsidP="00EA167B">
            <w:pPr>
              <w:adjustRightInd w:val="0"/>
              <w:snapToGrid w:val="0"/>
              <w:jc w:val="center"/>
              <w:rPr>
                <w:color w:val="000000"/>
                <w:kern w:val="0"/>
                <w:sz w:val="15"/>
                <w:szCs w:val="15"/>
              </w:rPr>
            </w:pPr>
            <w:r w:rsidRPr="00EA167B">
              <w:rPr>
                <w:color w:val="000000"/>
                <w:kern w:val="0"/>
                <w:sz w:val="15"/>
                <w:szCs w:val="15"/>
              </w:rPr>
              <w:t>LJ</w:t>
            </w:r>
          </w:p>
        </w:tc>
        <w:tc>
          <w:tcPr>
            <w:tcW w:w="1446" w:type="dxa"/>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32</w:t>
            </w:r>
          </w:p>
        </w:tc>
        <w:tc>
          <w:tcPr>
            <w:tcW w:w="1340"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14 914</w:t>
            </w:r>
          </w:p>
        </w:tc>
        <w:tc>
          <w:tcPr>
            <w:tcW w:w="850"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71</w:t>
            </w:r>
          </w:p>
        </w:tc>
        <w:tc>
          <w:tcPr>
            <w:tcW w:w="993"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2.55</w:t>
            </w:r>
          </w:p>
        </w:tc>
      </w:tr>
      <w:tr w:rsidR="00BB7B02" w:rsidRPr="00EA167B" w:rsidTr="00EA167B">
        <w:trPr>
          <w:trHeight w:val="225"/>
          <w:jc w:val="center"/>
        </w:trPr>
        <w:tc>
          <w:tcPr>
            <w:tcW w:w="900" w:type="dxa"/>
            <w:shd w:val="clear" w:color="auto" w:fill="auto"/>
            <w:noWrap/>
            <w:vAlign w:val="center"/>
          </w:tcPr>
          <w:p w:rsidR="00BB7B02" w:rsidRPr="00EA167B" w:rsidRDefault="00F31674" w:rsidP="00EA167B">
            <w:pPr>
              <w:adjustRightInd w:val="0"/>
              <w:snapToGrid w:val="0"/>
              <w:jc w:val="center"/>
              <w:rPr>
                <w:color w:val="000000"/>
                <w:kern w:val="0"/>
                <w:sz w:val="15"/>
                <w:szCs w:val="15"/>
              </w:rPr>
            </w:pPr>
            <w:r w:rsidRPr="00EA167B">
              <w:rPr>
                <w:color w:val="000000"/>
                <w:kern w:val="0"/>
                <w:sz w:val="15"/>
                <w:szCs w:val="15"/>
              </w:rPr>
              <w:t>TGY</w:t>
            </w:r>
          </w:p>
        </w:tc>
        <w:tc>
          <w:tcPr>
            <w:tcW w:w="1446" w:type="dxa"/>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36</w:t>
            </w:r>
          </w:p>
        </w:tc>
        <w:tc>
          <w:tcPr>
            <w:tcW w:w="1340"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17 589</w:t>
            </w:r>
          </w:p>
        </w:tc>
        <w:tc>
          <w:tcPr>
            <w:tcW w:w="850"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80</w:t>
            </w:r>
          </w:p>
        </w:tc>
        <w:tc>
          <w:tcPr>
            <w:tcW w:w="993"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2.81</w:t>
            </w:r>
          </w:p>
        </w:tc>
      </w:tr>
      <w:tr w:rsidR="00BB7B02" w:rsidRPr="00EA167B" w:rsidTr="00EA167B">
        <w:trPr>
          <w:trHeight w:val="225"/>
          <w:jc w:val="center"/>
        </w:trPr>
        <w:tc>
          <w:tcPr>
            <w:tcW w:w="900" w:type="dxa"/>
            <w:shd w:val="clear" w:color="auto" w:fill="auto"/>
            <w:noWrap/>
            <w:vAlign w:val="center"/>
          </w:tcPr>
          <w:p w:rsidR="00BB7B02" w:rsidRPr="00EA167B" w:rsidRDefault="00F31674" w:rsidP="00EA167B">
            <w:pPr>
              <w:adjustRightInd w:val="0"/>
              <w:snapToGrid w:val="0"/>
              <w:jc w:val="center"/>
              <w:rPr>
                <w:color w:val="000000"/>
                <w:kern w:val="0"/>
                <w:sz w:val="15"/>
                <w:szCs w:val="15"/>
              </w:rPr>
            </w:pPr>
            <w:r w:rsidRPr="00EA167B">
              <w:rPr>
                <w:color w:val="000000"/>
                <w:kern w:val="0"/>
                <w:sz w:val="15"/>
                <w:szCs w:val="15"/>
              </w:rPr>
              <w:t>HY</w:t>
            </w:r>
          </w:p>
        </w:tc>
        <w:tc>
          <w:tcPr>
            <w:tcW w:w="1446" w:type="dxa"/>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37</w:t>
            </w:r>
          </w:p>
        </w:tc>
        <w:tc>
          <w:tcPr>
            <w:tcW w:w="1340"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17 638</w:t>
            </w:r>
          </w:p>
        </w:tc>
        <w:tc>
          <w:tcPr>
            <w:tcW w:w="850"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84</w:t>
            </w:r>
          </w:p>
        </w:tc>
        <w:tc>
          <w:tcPr>
            <w:tcW w:w="993"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2.82</w:t>
            </w:r>
          </w:p>
        </w:tc>
      </w:tr>
      <w:tr w:rsidR="00BB7B02" w:rsidRPr="00EA167B" w:rsidTr="00EA167B">
        <w:trPr>
          <w:trHeight w:val="225"/>
          <w:jc w:val="center"/>
        </w:trPr>
        <w:tc>
          <w:tcPr>
            <w:tcW w:w="900" w:type="dxa"/>
            <w:shd w:val="clear" w:color="auto" w:fill="auto"/>
            <w:noWrap/>
            <w:vAlign w:val="center"/>
          </w:tcPr>
          <w:p w:rsidR="00BB7B02" w:rsidRPr="00EA167B" w:rsidRDefault="00F31674" w:rsidP="00EA167B">
            <w:pPr>
              <w:adjustRightInd w:val="0"/>
              <w:snapToGrid w:val="0"/>
              <w:jc w:val="center"/>
              <w:rPr>
                <w:color w:val="000000"/>
                <w:kern w:val="0"/>
                <w:sz w:val="15"/>
                <w:szCs w:val="15"/>
              </w:rPr>
            </w:pPr>
            <w:r w:rsidRPr="00EA167B">
              <w:rPr>
                <w:color w:val="000000"/>
                <w:kern w:val="0"/>
                <w:sz w:val="15"/>
                <w:szCs w:val="15"/>
              </w:rPr>
              <w:t>MSBH</w:t>
            </w:r>
          </w:p>
        </w:tc>
        <w:tc>
          <w:tcPr>
            <w:tcW w:w="1446" w:type="dxa"/>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36</w:t>
            </w:r>
          </w:p>
        </w:tc>
        <w:tc>
          <w:tcPr>
            <w:tcW w:w="1340"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17 147</w:t>
            </w:r>
          </w:p>
        </w:tc>
        <w:tc>
          <w:tcPr>
            <w:tcW w:w="850"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70</w:t>
            </w:r>
          </w:p>
        </w:tc>
        <w:tc>
          <w:tcPr>
            <w:tcW w:w="993"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2.50</w:t>
            </w:r>
          </w:p>
        </w:tc>
      </w:tr>
      <w:tr w:rsidR="00BB7B02" w:rsidRPr="00EA167B" w:rsidTr="00EA167B">
        <w:trPr>
          <w:trHeight w:val="225"/>
          <w:jc w:val="center"/>
        </w:trPr>
        <w:tc>
          <w:tcPr>
            <w:tcW w:w="900" w:type="dxa"/>
            <w:shd w:val="clear" w:color="auto" w:fill="auto"/>
            <w:noWrap/>
            <w:vAlign w:val="center"/>
          </w:tcPr>
          <w:p w:rsidR="00BB7B02" w:rsidRPr="00EA167B" w:rsidRDefault="00F31674" w:rsidP="00EA167B">
            <w:pPr>
              <w:adjustRightInd w:val="0"/>
              <w:snapToGrid w:val="0"/>
              <w:jc w:val="center"/>
              <w:rPr>
                <w:color w:val="000000"/>
                <w:kern w:val="0"/>
                <w:sz w:val="15"/>
                <w:szCs w:val="15"/>
              </w:rPr>
            </w:pPr>
            <w:r w:rsidRPr="00EA167B">
              <w:rPr>
                <w:color w:val="000000"/>
                <w:kern w:val="0"/>
                <w:sz w:val="15"/>
                <w:szCs w:val="15"/>
              </w:rPr>
              <w:t>LTXY</w:t>
            </w:r>
          </w:p>
        </w:tc>
        <w:tc>
          <w:tcPr>
            <w:tcW w:w="1446" w:type="dxa"/>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36</w:t>
            </w:r>
          </w:p>
        </w:tc>
        <w:tc>
          <w:tcPr>
            <w:tcW w:w="1340"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17 607</w:t>
            </w:r>
          </w:p>
        </w:tc>
        <w:tc>
          <w:tcPr>
            <w:tcW w:w="850"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70</w:t>
            </w:r>
          </w:p>
        </w:tc>
        <w:tc>
          <w:tcPr>
            <w:tcW w:w="993"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2.33</w:t>
            </w:r>
          </w:p>
        </w:tc>
      </w:tr>
      <w:tr w:rsidR="00BB7B02" w:rsidRPr="00EA167B" w:rsidTr="00EA167B">
        <w:trPr>
          <w:trHeight w:val="225"/>
          <w:jc w:val="center"/>
        </w:trPr>
        <w:tc>
          <w:tcPr>
            <w:tcW w:w="900" w:type="dxa"/>
            <w:shd w:val="clear" w:color="auto" w:fill="auto"/>
            <w:noWrap/>
            <w:vAlign w:val="center"/>
          </w:tcPr>
          <w:p w:rsidR="00BB7B02" w:rsidRPr="00EA167B" w:rsidRDefault="00F31674" w:rsidP="00EA167B">
            <w:pPr>
              <w:adjustRightInd w:val="0"/>
              <w:snapToGrid w:val="0"/>
              <w:jc w:val="center"/>
              <w:rPr>
                <w:color w:val="000000"/>
                <w:kern w:val="0"/>
                <w:sz w:val="15"/>
                <w:szCs w:val="15"/>
              </w:rPr>
            </w:pPr>
            <w:r w:rsidRPr="00EA167B">
              <w:rPr>
                <w:color w:val="000000"/>
                <w:kern w:val="0"/>
                <w:sz w:val="15"/>
                <w:szCs w:val="15"/>
              </w:rPr>
              <w:t>YWDY</w:t>
            </w:r>
          </w:p>
        </w:tc>
        <w:tc>
          <w:tcPr>
            <w:tcW w:w="1446" w:type="dxa"/>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33</w:t>
            </w:r>
          </w:p>
        </w:tc>
        <w:tc>
          <w:tcPr>
            <w:tcW w:w="1340"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16 043</w:t>
            </w:r>
          </w:p>
        </w:tc>
        <w:tc>
          <w:tcPr>
            <w:tcW w:w="850"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74</w:t>
            </w:r>
          </w:p>
        </w:tc>
        <w:tc>
          <w:tcPr>
            <w:tcW w:w="993"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2.52</w:t>
            </w:r>
          </w:p>
        </w:tc>
      </w:tr>
      <w:tr w:rsidR="00BB7B02" w:rsidRPr="00EA167B" w:rsidTr="00EA167B">
        <w:trPr>
          <w:trHeight w:val="225"/>
          <w:jc w:val="center"/>
        </w:trPr>
        <w:tc>
          <w:tcPr>
            <w:tcW w:w="900" w:type="dxa"/>
            <w:shd w:val="clear" w:color="auto" w:fill="auto"/>
            <w:noWrap/>
            <w:vAlign w:val="center"/>
          </w:tcPr>
          <w:p w:rsidR="00BB7B02" w:rsidRPr="00EA167B" w:rsidRDefault="00F31674" w:rsidP="00EA167B">
            <w:pPr>
              <w:adjustRightInd w:val="0"/>
              <w:snapToGrid w:val="0"/>
              <w:jc w:val="center"/>
              <w:rPr>
                <w:color w:val="000000"/>
                <w:kern w:val="0"/>
                <w:sz w:val="15"/>
                <w:szCs w:val="15"/>
              </w:rPr>
            </w:pPr>
            <w:r w:rsidRPr="00EA167B">
              <w:rPr>
                <w:color w:val="000000"/>
                <w:kern w:val="0"/>
                <w:sz w:val="15"/>
                <w:szCs w:val="15"/>
              </w:rPr>
              <w:t>XWQT</w:t>
            </w:r>
          </w:p>
        </w:tc>
        <w:tc>
          <w:tcPr>
            <w:tcW w:w="1446" w:type="dxa"/>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37</w:t>
            </w:r>
          </w:p>
        </w:tc>
        <w:tc>
          <w:tcPr>
            <w:tcW w:w="1340"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17 620</w:t>
            </w:r>
          </w:p>
        </w:tc>
        <w:tc>
          <w:tcPr>
            <w:tcW w:w="850"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88</w:t>
            </w:r>
          </w:p>
        </w:tc>
        <w:tc>
          <w:tcPr>
            <w:tcW w:w="993"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2.26</w:t>
            </w:r>
          </w:p>
        </w:tc>
      </w:tr>
      <w:tr w:rsidR="00BB7B02" w:rsidRPr="00EA167B" w:rsidTr="00EA167B">
        <w:trPr>
          <w:trHeight w:val="225"/>
          <w:jc w:val="center"/>
        </w:trPr>
        <w:tc>
          <w:tcPr>
            <w:tcW w:w="900" w:type="dxa"/>
            <w:shd w:val="clear" w:color="auto" w:fill="auto"/>
            <w:noWrap/>
            <w:vAlign w:val="center"/>
          </w:tcPr>
          <w:p w:rsidR="00BB7B02" w:rsidRPr="00EA167B" w:rsidRDefault="00F31674" w:rsidP="00EA167B">
            <w:pPr>
              <w:adjustRightInd w:val="0"/>
              <w:snapToGrid w:val="0"/>
              <w:jc w:val="center"/>
              <w:rPr>
                <w:color w:val="000000"/>
                <w:kern w:val="0"/>
                <w:sz w:val="15"/>
                <w:szCs w:val="15"/>
              </w:rPr>
            </w:pPr>
            <w:r w:rsidRPr="00EA167B">
              <w:rPr>
                <w:color w:val="000000"/>
                <w:kern w:val="0"/>
                <w:sz w:val="15"/>
                <w:szCs w:val="15"/>
              </w:rPr>
              <w:t>YJZJ</w:t>
            </w:r>
          </w:p>
        </w:tc>
        <w:tc>
          <w:tcPr>
            <w:tcW w:w="1446" w:type="dxa"/>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33</w:t>
            </w:r>
          </w:p>
        </w:tc>
        <w:tc>
          <w:tcPr>
            <w:tcW w:w="1340"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14 453</w:t>
            </w:r>
          </w:p>
        </w:tc>
        <w:tc>
          <w:tcPr>
            <w:tcW w:w="850"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83</w:t>
            </w:r>
          </w:p>
        </w:tc>
        <w:tc>
          <w:tcPr>
            <w:tcW w:w="993" w:type="dxa"/>
            <w:shd w:val="clear" w:color="auto" w:fill="auto"/>
            <w:noWrap/>
            <w:vAlign w:val="center"/>
          </w:tcPr>
          <w:p w:rsidR="00BB7B02" w:rsidRPr="00EA167B" w:rsidRDefault="00F31674" w:rsidP="00EA167B">
            <w:pPr>
              <w:widowControl/>
              <w:adjustRightInd w:val="0"/>
              <w:snapToGrid w:val="0"/>
              <w:jc w:val="center"/>
              <w:rPr>
                <w:color w:val="000000"/>
                <w:kern w:val="0"/>
                <w:sz w:val="15"/>
                <w:szCs w:val="15"/>
              </w:rPr>
            </w:pPr>
            <w:r w:rsidRPr="00EA167B">
              <w:rPr>
                <w:color w:val="000000"/>
                <w:kern w:val="0"/>
                <w:sz w:val="15"/>
                <w:szCs w:val="15"/>
              </w:rPr>
              <w:t>2.46</w:t>
            </w:r>
          </w:p>
        </w:tc>
      </w:tr>
    </w:tbl>
    <w:p w:rsidR="00BB7B02" w:rsidRPr="00EA167B" w:rsidRDefault="00BB7B02" w:rsidP="00BB7B02">
      <w:pPr>
        <w:pStyle w:val="ab"/>
        <w:snapToGrid w:val="0"/>
        <w:spacing w:before="156" w:after="156"/>
        <w:jc w:val="left"/>
        <w:rPr>
          <w:rFonts w:ascii="Times New Roman" w:eastAsia="標楷體" w:hAnsi="Times New Roman"/>
          <w:b w:val="0"/>
          <w:sz w:val="24"/>
          <w:szCs w:val="24"/>
        </w:rPr>
      </w:pPr>
    </w:p>
    <w:p w:rsidR="00BB7B02" w:rsidRPr="00EA167B" w:rsidRDefault="00EA167B" w:rsidP="009A36F3">
      <w:pPr>
        <w:spacing w:beforeLines="50" w:line="360" w:lineRule="auto"/>
        <w:rPr>
          <w:rFonts w:hAnsi="標楷體"/>
          <w:b/>
          <w:snapToGrid w:val="0"/>
          <w:spacing w:val="6"/>
          <w:kern w:val="0"/>
        </w:rPr>
      </w:pPr>
      <w:r w:rsidRPr="00EA167B">
        <w:rPr>
          <w:rFonts w:hAnsi="標楷體" w:hint="eastAsia"/>
          <w:b/>
          <w:snapToGrid w:val="0"/>
          <w:spacing w:val="6"/>
          <w:kern w:val="0"/>
        </w:rPr>
        <w:t>結論</w:t>
      </w:r>
    </w:p>
    <w:p w:rsidR="00EA167B" w:rsidRPr="00EA167B" w:rsidRDefault="00EA167B" w:rsidP="00EA167B">
      <w:pPr>
        <w:spacing w:line="340" w:lineRule="exact"/>
        <w:ind w:firstLineChars="200" w:firstLine="444"/>
        <w:rPr>
          <w:rFonts w:hAnsi="標楷體"/>
          <w:spacing w:val="6"/>
          <w:sz w:val="21"/>
          <w:szCs w:val="21"/>
        </w:rPr>
      </w:pPr>
      <w:r w:rsidRPr="00EA167B">
        <w:rPr>
          <w:rFonts w:hAnsi="標楷體" w:hint="eastAsia"/>
          <w:spacing w:val="6"/>
          <w:sz w:val="21"/>
          <w:szCs w:val="21"/>
        </w:rPr>
        <w:t>研究構建的將茶樹</w:t>
      </w:r>
      <w:r w:rsidRPr="00EA167B">
        <w:rPr>
          <w:rFonts w:hAnsi="標楷體"/>
          <w:spacing w:val="6"/>
          <w:sz w:val="21"/>
          <w:szCs w:val="21"/>
        </w:rPr>
        <w:t>SNPs</w:t>
      </w:r>
      <w:r w:rsidRPr="00EA167B">
        <w:rPr>
          <w:rFonts w:hAnsi="標楷體" w:hint="eastAsia"/>
          <w:spacing w:val="6"/>
          <w:sz w:val="21"/>
          <w:szCs w:val="21"/>
        </w:rPr>
        <w:t>轉化為</w:t>
      </w:r>
      <w:r w:rsidRPr="00EA167B">
        <w:rPr>
          <w:rFonts w:hAnsi="標楷體"/>
          <w:spacing w:val="6"/>
          <w:sz w:val="21"/>
          <w:szCs w:val="21"/>
        </w:rPr>
        <w:t>CAPS</w:t>
      </w:r>
      <w:r w:rsidRPr="00EA167B">
        <w:rPr>
          <w:rFonts w:hAnsi="標楷體" w:hint="eastAsia"/>
          <w:spacing w:val="6"/>
          <w:sz w:val="21"/>
          <w:szCs w:val="21"/>
        </w:rPr>
        <w:t>標記的方法，可以方便地用於茶樹</w:t>
      </w:r>
      <w:r w:rsidRPr="00EA167B">
        <w:rPr>
          <w:rFonts w:hAnsi="標楷體"/>
          <w:spacing w:val="6"/>
          <w:sz w:val="21"/>
          <w:szCs w:val="21"/>
        </w:rPr>
        <w:t>SNPs</w:t>
      </w:r>
      <w:r w:rsidRPr="00EA167B">
        <w:rPr>
          <w:rFonts w:hAnsi="標楷體" w:hint="eastAsia"/>
          <w:spacing w:val="6"/>
          <w:sz w:val="21"/>
          <w:szCs w:val="21"/>
        </w:rPr>
        <w:t>的檢測，促進</w:t>
      </w:r>
      <w:r w:rsidRPr="00EA167B">
        <w:rPr>
          <w:rFonts w:hAnsi="標楷體"/>
          <w:spacing w:val="6"/>
          <w:sz w:val="21"/>
          <w:szCs w:val="21"/>
        </w:rPr>
        <w:t>SNP</w:t>
      </w:r>
      <w:r w:rsidRPr="00EA167B">
        <w:rPr>
          <w:rFonts w:hAnsi="標楷體" w:hint="eastAsia"/>
          <w:spacing w:val="6"/>
          <w:sz w:val="21"/>
          <w:szCs w:val="21"/>
        </w:rPr>
        <w:t>技術在茶樹遺傳育種研究中的應用，同時本文報導的</w:t>
      </w:r>
      <w:r w:rsidRPr="00EA167B">
        <w:rPr>
          <w:rFonts w:hAnsi="標楷體"/>
          <w:spacing w:val="6"/>
          <w:sz w:val="21"/>
          <w:szCs w:val="21"/>
        </w:rPr>
        <w:t>39</w:t>
      </w:r>
      <w:r w:rsidRPr="00EA167B">
        <w:rPr>
          <w:rFonts w:hAnsi="標楷體" w:hint="eastAsia"/>
          <w:spacing w:val="6"/>
          <w:sz w:val="21"/>
          <w:szCs w:val="21"/>
        </w:rPr>
        <w:t>個</w:t>
      </w:r>
      <w:r w:rsidRPr="00EA167B">
        <w:rPr>
          <w:rFonts w:hAnsi="標楷體"/>
          <w:spacing w:val="6"/>
          <w:sz w:val="21"/>
          <w:szCs w:val="21"/>
        </w:rPr>
        <w:t>CAPS</w:t>
      </w:r>
      <w:r w:rsidRPr="00EA167B">
        <w:rPr>
          <w:rFonts w:hAnsi="標楷體" w:hint="eastAsia"/>
          <w:spacing w:val="6"/>
          <w:sz w:val="21"/>
          <w:szCs w:val="21"/>
        </w:rPr>
        <w:t>標記可以用於茶樹</w:t>
      </w:r>
      <w:proofErr w:type="gramStart"/>
      <w:r w:rsidRPr="00EA167B">
        <w:rPr>
          <w:rFonts w:hAnsi="標楷體" w:hint="eastAsia"/>
          <w:spacing w:val="6"/>
          <w:sz w:val="21"/>
          <w:szCs w:val="21"/>
        </w:rPr>
        <w:t>遺傳多態性</w:t>
      </w:r>
      <w:proofErr w:type="gramEnd"/>
      <w:r w:rsidRPr="00EA167B">
        <w:rPr>
          <w:rFonts w:hAnsi="標楷體" w:hint="eastAsia"/>
          <w:spacing w:val="6"/>
          <w:sz w:val="21"/>
          <w:szCs w:val="21"/>
        </w:rPr>
        <w:t>檢測和茶樹遺傳圖譜構建等方面的研究。</w:t>
      </w:r>
    </w:p>
    <w:sectPr w:rsidR="00EA167B" w:rsidRPr="00EA167B" w:rsidSect="00323EB8">
      <w:pgSz w:w="11907" w:h="16840" w:code="9"/>
      <w:pgMar w:top="1440" w:right="1800" w:bottom="1440" w:left="1800" w:header="851" w:footer="992" w:gutter="0"/>
      <w:cols w:space="425"/>
      <w:docGrid w:type="lines" w:linePitch="498" w:charSpace="-2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5E9" w:rsidRDefault="002145E9" w:rsidP="00B44583">
      <w:r>
        <w:separator/>
      </w:r>
    </w:p>
  </w:endnote>
  <w:endnote w:type="continuationSeparator" w:id="0">
    <w:p w:rsidR="002145E9" w:rsidRDefault="002145E9" w:rsidP="00B44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方正书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仿宋">
    <w:altName w:val="Microsoft YaHei"/>
    <w:charset w:val="86"/>
    <w:family w:val="modern"/>
    <w:pitch w:val="fixed"/>
    <w:sig w:usb0="00000000"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69" w:rsidRDefault="001234F1" w:rsidP="00981069">
    <w:pPr>
      <w:pStyle w:val="a5"/>
      <w:framePr w:wrap="around" w:vAnchor="text" w:hAnchor="margin" w:xAlign="center" w:y="1"/>
      <w:rPr>
        <w:rStyle w:val="a8"/>
      </w:rPr>
    </w:pPr>
    <w:r>
      <w:rPr>
        <w:rStyle w:val="a8"/>
      </w:rPr>
      <w:fldChar w:fldCharType="begin"/>
    </w:r>
    <w:r w:rsidR="00981069">
      <w:rPr>
        <w:rStyle w:val="a8"/>
      </w:rPr>
      <w:instrText xml:space="preserve">PAGE  </w:instrText>
    </w:r>
    <w:r>
      <w:rPr>
        <w:rStyle w:val="a8"/>
      </w:rPr>
      <w:fldChar w:fldCharType="end"/>
    </w:r>
  </w:p>
  <w:p w:rsidR="00981069" w:rsidRDefault="009810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5E9" w:rsidRDefault="002145E9" w:rsidP="00B44583">
      <w:r>
        <w:separator/>
      </w:r>
    </w:p>
  </w:footnote>
  <w:footnote w:type="continuationSeparator" w:id="0">
    <w:p w:rsidR="002145E9" w:rsidRDefault="002145E9" w:rsidP="00B44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41853"/>
    <w:multiLevelType w:val="hybridMultilevel"/>
    <w:tmpl w:val="7764A9D6"/>
    <w:lvl w:ilvl="0" w:tplc="C570E6EC">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
    <w:nsid w:val="5D9D18E3"/>
    <w:multiLevelType w:val="hybridMultilevel"/>
    <w:tmpl w:val="F86CF39C"/>
    <w:lvl w:ilvl="0" w:tplc="0409000F">
      <w:start w:val="1"/>
      <w:numFmt w:val="decimal"/>
      <w:lvlText w:val="%1."/>
      <w:lvlJc w:val="left"/>
      <w:pPr>
        <w:ind w:left="690" w:hanging="480"/>
      </w:p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2">
    <w:nsid w:val="6FB11D16"/>
    <w:multiLevelType w:val="hybridMultilevel"/>
    <w:tmpl w:val="7764A9D6"/>
    <w:lvl w:ilvl="0" w:tplc="C570E6EC">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
    <w:nsid w:val="780477C7"/>
    <w:multiLevelType w:val="hybridMultilevel"/>
    <w:tmpl w:val="B3D68EA2"/>
    <w:lvl w:ilvl="0" w:tplc="04090003">
      <w:start w:val="1"/>
      <w:numFmt w:val="bullet"/>
      <w:lvlText w:val=""/>
      <w:lvlJc w:val="left"/>
      <w:pPr>
        <w:ind w:left="1045" w:hanging="480"/>
      </w:pPr>
      <w:rPr>
        <w:rFonts w:ascii="Wingdings" w:hAnsi="Wingdings" w:hint="default"/>
      </w:rPr>
    </w:lvl>
    <w:lvl w:ilvl="1" w:tplc="04090003">
      <w:start w:val="1"/>
      <w:numFmt w:val="bullet"/>
      <w:lvlText w:val=""/>
      <w:lvlJc w:val="left"/>
      <w:pPr>
        <w:ind w:left="1525" w:hanging="480"/>
      </w:pPr>
      <w:rPr>
        <w:rFonts w:ascii="Wingdings" w:hAnsi="Wingdings" w:hint="default"/>
      </w:rPr>
    </w:lvl>
    <w:lvl w:ilvl="2" w:tplc="04090005" w:tentative="1">
      <w:start w:val="1"/>
      <w:numFmt w:val="bullet"/>
      <w:lvlText w:val=""/>
      <w:lvlJc w:val="left"/>
      <w:pPr>
        <w:ind w:left="2005" w:hanging="480"/>
      </w:pPr>
      <w:rPr>
        <w:rFonts w:ascii="Wingdings" w:hAnsi="Wingdings" w:hint="default"/>
      </w:rPr>
    </w:lvl>
    <w:lvl w:ilvl="3" w:tplc="04090001" w:tentative="1">
      <w:start w:val="1"/>
      <w:numFmt w:val="bullet"/>
      <w:lvlText w:val=""/>
      <w:lvlJc w:val="left"/>
      <w:pPr>
        <w:ind w:left="2485" w:hanging="480"/>
      </w:pPr>
      <w:rPr>
        <w:rFonts w:ascii="Wingdings" w:hAnsi="Wingdings" w:hint="default"/>
      </w:rPr>
    </w:lvl>
    <w:lvl w:ilvl="4" w:tplc="04090003" w:tentative="1">
      <w:start w:val="1"/>
      <w:numFmt w:val="bullet"/>
      <w:lvlText w:val=""/>
      <w:lvlJc w:val="left"/>
      <w:pPr>
        <w:ind w:left="2965" w:hanging="480"/>
      </w:pPr>
      <w:rPr>
        <w:rFonts w:ascii="Wingdings" w:hAnsi="Wingdings" w:hint="default"/>
      </w:rPr>
    </w:lvl>
    <w:lvl w:ilvl="5" w:tplc="04090005" w:tentative="1">
      <w:start w:val="1"/>
      <w:numFmt w:val="bullet"/>
      <w:lvlText w:val=""/>
      <w:lvlJc w:val="left"/>
      <w:pPr>
        <w:ind w:left="3445" w:hanging="480"/>
      </w:pPr>
      <w:rPr>
        <w:rFonts w:ascii="Wingdings" w:hAnsi="Wingdings" w:hint="default"/>
      </w:rPr>
    </w:lvl>
    <w:lvl w:ilvl="6" w:tplc="04090001" w:tentative="1">
      <w:start w:val="1"/>
      <w:numFmt w:val="bullet"/>
      <w:lvlText w:val=""/>
      <w:lvlJc w:val="left"/>
      <w:pPr>
        <w:ind w:left="3925" w:hanging="480"/>
      </w:pPr>
      <w:rPr>
        <w:rFonts w:ascii="Wingdings" w:hAnsi="Wingdings" w:hint="default"/>
      </w:rPr>
    </w:lvl>
    <w:lvl w:ilvl="7" w:tplc="04090003" w:tentative="1">
      <w:start w:val="1"/>
      <w:numFmt w:val="bullet"/>
      <w:lvlText w:val=""/>
      <w:lvlJc w:val="left"/>
      <w:pPr>
        <w:ind w:left="4405" w:hanging="480"/>
      </w:pPr>
      <w:rPr>
        <w:rFonts w:ascii="Wingdings" w:hAnsi="Wingdings" w:hint="default"/>
      </w:rPr>
    </w:lvl>
    <w:lvl w:ilvl="8" w:tplc="04090005" w:tentative="1">
      <w:start w:val="1"/>
      <w:numFmt w:val="bullet"/>
      <w:lvlText w:val=""/>
      <w:lvlJc w:val="left"/>
      <w:pPr>
        <w:ind w:left="4885" w:hanging="480"/>
      </w:pPr>
      <w:rPr>
        <w:rFonts w:ascii="Wingdings" w:hAnsi="Wingdings" w:hint="default"/>
      </w:rPr>
    </w:lvl>
  </w:abstractNum>
  <w:abstractNum w:abstractNumId="4">
    <w:nsid w:val="7F0C4DAA"/>
    <w:multiLevelType w:val="hybridMultilevel"/>
    <w:tmpl w:val="D9287EFC"/>
    <w:lvl w:ilvl="0" w:tplc="CACEDE9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61FB"/>
    <w:rsid w:val="00004E62"/>
    <w:rsid w:val="0001241F"/>
    <w:rsid w:val="00056779"/>
    <w:rsid w:val="000810EE"/>
    <w:rsid w:val="000861FB"/>
    <w:rsid w:val="000A700F"/>
    <w:rsid w:val="000E0006"/>
    <w:rsid w:val="000F1A40"/>
    <w:rsid w:val="00112A1E"/>
    <w:rsid w:val="00122EBE"/>
    <w:rsid w:val="001234F1"/>
    <w:rsid w:val="0020026F"/>
    <w:rsid w:val="002145E9"/>
    <w:rsid w:val="002279C1"/>
    <w:rsid w:val="002E1F21"/>
    <w:rsid w:val="002F31AE"/>
    <w:rsid w:val="00323EB8"/>
    <w:rsid w:val="00336537"/>
    <w:rsid w:val="00336C8E"/>
    <w:rsid w:val="003662E1"/>
    <w:rsid w:val="003760B0"/>
    <w:rsid w:val="00387EDB"/>
    <w:rsid w:val="0044347B"/>
    <w:rsid w:val="004721BD"/>
    <w:rsid w:val="004C2BB4"/>
    <w:rsid w:val="004F7A45"/>
    <w:rsid w:val="005127BB"/>
    <w:rsid w:val="0053088D"/>
    <w:rsid w:val="00556B6B"/>
    <w:rsid w:val="00557050"/>
    <w:rsid w:val="00560A91"/>
    <w:rsid w:val="005B2DEE"/>
    <w:rsid w:val="005E0D0C"/>
    <w:rsid w:val="006145BF"/>
    <w:rsid w:val="00656571"/>
    <w:rsid w:val="0066214B"/>
    <w:rsid w:val="006668F2"/>
    <w:rsid w:val="006D0592"/>
    <w:rsid w:val="0072259E"/>
    <w:rsid w:val="00743D7A"/>
    <w:rsid w:val="007A13D4"/>
    <w:rsid w:val="007A50C6"/>
    <w:rsid w:val="007B0253"/>
    <w:rsid w:val="007D29AE"/>
    <w:rsid w:val="007E5E51"/>
    <w:rsid w:val="007E7039"/>
    <w:rsid w:val="008279C0"/>
    <w:rsid w:val="008324AF"/>
    <w:rsid w:val="00832D65"/>
    <w:rsid w:val="008D6F83"/>
    <w:rsid w:val="009011B2"/>
    <w:rsid w:val="009156AF"/>
    <w:rsid w:val="00925A92"/>
    <w:rsid w:val="00934FF6"/>
    <w:rsid w:val="00937352"/>
    <w:rsid w:val="009378CB"/>
    <w:rsid w:val="00957FF1"/>
    <w:rsid w:val="00970E8B"/>
    <w:rsid w:val="00971B84"/>
    <w:rsid w:val="00981069"/>
    <w:rsid w:val="009A36F3"/>
    <w:rsid w:val="009D753A"/>
    <w:rsid w:val="009F6127"/>
    <w:rsid w:val="00A16AA2"/>
    <w:rsid w:val="00A303FB"/>
    <w:rsid w:val="00A50E7C"/>
    <w:rsid w:val="00A60D70"/>
    <w:rsid w:val="00A76828"/>
    <w:rsid w:val="00A91AF2"/>
    <w:rsid w:val="00AC39B2"/>
    <w:rsid w:val="00AD0873"/>
    <w:rsid w:val="00B1673F"/>
    <w:rsid w:val="00B221B0"/>
    <w:rsid w:val="00B44583"/>
    <w:rsid w:val="00B55A54"/>
    <w:rsid w:val="00B6049D"/>
    <w:rsid w:val="00B713D5"/>
    <w:rsid w:val="00BA2136"/>
    <w:rsid w:val="00BA5D18"/>
    <w:rsid w:val="00BB7B02"/>
    <w:rsid w:val="00BD7F1E"/>
    <w:rsid w:val="00BF530D"/>
    <w:rsid w:val="00C10DB5"/>
    <w:rsid w:val="00C207DE"/>
    <w:rsid w:val="00C23546"/>
    <w:rsid w:val="00C57E88"/>
    <w:rsid w:val="00C7572F"/>
    <w:rsid w:val="00CF2A90"/>
    <w:rsid w:val="00D023AC"/>
    <w:rsid w:val="00D64397"/>
    <w:rsid w:val="00DA2C49"/>
    <w:rsid w:val="00E14B28"/>
    <w:rsid w:val="00E43AD9"/>
    <w:rsid w:val="00EA167B"/>
    <w:rsid w:val="00F2719B"/>
    <w:rsid w:val="00F31674"/>
    <w:rsid w:val="00F475CE"/>
    <w:rsid w:val="00F53A4F"/>
    <w:rsid w:val="00FA2AD7"/>
    <w:rsid w:val="00FA6229"/>
    <w:rsid w:val="00FB01BF"/>
    <w:rsid w:val="00FC66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標楷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3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583"/>
    <w:pPr>
      <w:tabs>
        <w:tab w:val="center" w:pos="4153"/>
        <w:tab w:val="right" w:pos="8306"/>
      </w:tabs>
      <w:snapToGrid w:val="0"/>
    </w:pPr>
    <w:rPr>
      <w:sz w:val="20"/>
      <w:szCs w:val="20"/>
    </w:rPr>
  </w:style>
  <w:style w:type="character" w:customStyle="1" w:styleId="a4">
    <w:name w:val="頁首 字元"/>
    <w:basedOn w:val="a0"/>
    <w:link w:val="a3"/>
    <w:uiPriority w:val="99"/>
    <w:rsid w:val="00B44583"/>
    <w:rPr>
      <w:kern w:val="2"/>
    </w:rPr>
  </w:style>
  <w:style w:type="paragraph" w:styleId="a5">
    <w:name w:val="footer"/>
    <w:basedOn w:val="a"/>
    <w:link w:val="a6"/>
    <w:unhideWhenUsed/>
    <w:rsid w:val="00B44583"/>
    <w:pPr>
      <w:tabs>
        <w:tab w:val="center" w:pos="4153"/>
        <w:tab w:val="right" w:pos="8306"/>
      </w:tabs>
      <w:snapToGrid w:val="0"/>
    </w:pPr>
    <w:rPr>
      <w:sz w:val="20"/>
      <w:szCs w:val="20"/>
    </w:rPr>
  </w:style>
  <w:style w:type="character" w:customStyle="1" w:styleId="a6">
    <w:name w:val="頁尾 字元"/>
    <w:basedOn w:val="a0"/>
    <w:link w:val="a5"/>
    <w:rsid w:val="00B44583"/>
    <w:rPr>
      <w:kern w:val="2"/>
    </w:rPr>
  </w:style>
  <w:style w:type="paragraph" w:styleId="a7">
    <w:name w:val="List Paragraph"/>
    <w:basedOn w:val="a"/>
    <w:uiPriority w:val="34"/>
    <w:qFormat/>
    <w:rsid w:val="000E0006"/>
    <w:pPr>
      <w:ind w:firstLineChars="200" w:firstLine="420"/>
      <w:jc w:val="both"/>
    </w:pPr>
    <w:rPr>
      <w:rFonts w:ascii="Calibri" w:eastAsia="SimSun" w:hAnsi="Calibri"/>
      <w:sz w:val="21"/>
      <w:lang w:eastAsia="zh-CN"/>
    </w:rPr>
  </w:style>
  <w:style w:type="character" w:styleId="a8">
    <w:name w:val="page number"/>
    <w:basedOn w:val="a0"/>
    <w:rsid w:val="00B1673F"/>
  </w:style>
  <w:style w:type="paragraph" w:customStyle="1" w:styleId="a9">
    <w:name w:val="作者"/>
    <w:basedOn w:val="a"/>
    <w:next w:val="a"/>
    <w:rsid w:val="002F31AE"/>
    <w:pPr>
      <w:adjustRightInd w:val="0"/>
      <w:snapToGrid w:val="0"/>
      <w:spacing w:line="340" w:lineRule="exact"/>
      <w:jc w:val="center"/>
    </w:pPr>
    <w:rPr>
      <w:rFonts w:eastAsia="方正书宋简体"/>
      <w:snapToGrid w:val="0"/>
      <w:spacing w:val="6"/>
      <w:kern w:val="0"/>
      <w:szCs w:val="20"/>
      <w:lang w:eastAsia="zh-CN"/>
    </w:rPr>
  </w:style>
  <w:style w:type="paragraph" w:customStyle="1" w:styleId="aa">
    <w:name w:val="单位"/>
    <w:basedOn w:val="a"/>
    <w:next w:val="a"/>
    <w:rsid w:val="002F31AE"/>
    <w:pPr>
      <w:adjustRightInd w:val="0"/>
      <w:snapToGrid w:val="0"/>
      <w:spacing w:afterLines="50" w:line="340" w:lineRule="exact"/>
      <w:jc w:val="center"/>
    </w:pPr>
    <w:rPr>
      <w:rFonts w:eastAsia="方正书宋简体"/>
      <w:snapToGrid w:val="0"/>
      <w:spacing w:val="6"/>
      <w:kern w:val="0"/>
      <w:sz w:val="15"/>
      <w:szCs w:val="20"/>
      <w:lang w:eastAsia="zh-CN"/>
    </w:rPr>
  </w:style>
  <w:style w:type="paragraph" w:styleId="ab">
    <w:name w:val="Title"/>
    <w:basedOn w:val="a"/>
    <w:next w:val="a"/>
    <w:link w:val="ac"/>
    <w:qFormat/>
    <w:rsid w:val="00BB7B02"/>
    <w:pPr>
      <w:overflowPunct w:val="0"/>
      <w:spacing w:before="240" w:after="60"/>
      <w:jc w:val="center"/>
      <w:outlineLvl w:val="0"/>
    </w:pPr>
    <w:rPr>
      <w:rFonts w:ascii="Cambria" w:eastAsia="SimSun" w:hAnsi="Cambria"/>
      <w:b/>
      <w:bCs/>
      <w:kern w:val="32"/>
      <w:sz w:val="32"/>
      <w:szCs w:val="32"/>
      <w:lang w:eastAsia="zh-CN"/>
    </w:rPr>
  </w:style>
  <w:style w:type="character" w:customStyle="1" w:styleId="ac">
    <w:name w:val="標題 字元"/>
    <w:basedOn w:val="a0"/>
    <w:link w:val="ab"/>
    <w:rsid w:val="00BB7B02"/>
    <w:rPr>
      <w:rFonts w:ascii="Cambria" w:eastAsia="SimSun" w:hAnsi="Cambria"/>
      <w:b/>
      <w:bCs/>
      <w:kern w:val="32"/>
      <w:sz w:val="32"/>
      <w:szCs w:val="32"/>
      <w:lang w:eastAsia="zh-CN"/>
    </w:rPr>
  </w:style>
  <w:style w:type="table" w:styleId="ad">
    <w:name w:val="Table Grid"/>
    <w:basedOn w:val="a1"/>
    <w:uiPriority w:val="39"/>
    <w:rsid w:val="00C207DE"/>
    <w:rPr>
      <w:rFonts w:asciiTheme="minorHAnsi" w:eastAsiaTheme="minorEastAsia"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A167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A167B"/>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F892156E96ECEF4ABC16979A4E5FE4F0" ma:contentTypeVersion="13" ma:contentTypeDescription="建立新的文件。" ma:contentTypeScope="" ma:versionID="2c384a59aeae4fefb3cfe3e7c429f4d2">
  <xsd:schema xmlns:xsd="http://www.w3.org/2001/XMLSchema" xmlns:xs="http://www.w3.org/2001/XMLSchema" xmlns:p="http://schemas.microsoft.com/office/2006/metadata/properties" xmlns:ns3="e823ed70-78c0-4d2d-9222-32d2e6a5b74a" xmlns:ns4="df782d00-cd5d-4a2b-bf28-06f28c70ae38" targetNamespace="http://schemas.microsoft.com/office/2006/metadata/properties" ma:root="true" ma:fieldsID="9a6e72ff4454fee7f408e7a919cdb5f1" ns3:_="" ns4:_="">
    <xsd:import namespace="e823ed70-78c0-4d2d-9222-32d2e6a5b74a"/>
    <xsd:import namespace="df782d00-cd5d-4a2b-bf28-06f28c70ae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3ed70-78c0-4d2d-9222-32d2e6a5b7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2d00-cd5d-4a2b-bf28-06f28c70ae38" elementFormDefault="qualified">
    <xsd:import namespace="http://schemas.microsoft.com/office/2006/documentManagement/types"/>
    <xsd:import namespace="http://schemas.microsoft.com/office/infopath/2007/PartnerControls"/>
    <xsd:element name="SharedWithUsers" ma:index="16"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用詳細資料" ma:internalName="SharedWithDetails" ma:readOnly="true">
      <xsd:simpleType>
        <xsd:restriction base="dms:Note">
          <xsd:maxLength value="255"/>
        </xsd:restriction>
      </xsd:simpleType>
    </xsd:element>
    <xsd:element name="SharingHintHash" ma:index="18"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82ED3-A9B1-4C42-A3D4-50C8D0792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3ed70-78c0-4d2d-9222-32d2e6a5b74a"/>
    <ds:schemaRef ds:uri="df782d00-cd5d-4a2b-bf28-06f28c70a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16C9A-FC0F-485E-BB9E-84540374DFBA}">
  <ds:schemaRefs>
    <ds:schemaRef ds:uri="http://schemas.microsoft.com/sharepoint/v3/contenttype/forms"/>
  </ds:schemaRefs>
</ds:datastoreItem>
</file>

<file path=customXml/itemProps3.xml><?xml version="1.0" encoding="utf-8"?>
<ds:datastoreItem xmlns:ds="http://schemas.openxmlformats.org/officeDocument/2006/customXml" ds:itemID="{831DC603-7361-446E-8535-BDCB105678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438</Words>
  <Characters>2498</Characters>
  <Application>Microsoft Office Word</Application>
  <DocSecurity>0</DocSecurity>
  <Lines>20</Lines>
  <Paragraphs>5</Paragraphs>
  <ScaleCrop>false</ScaleCrop>
  <Company>C.M.T</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台灣茶協會</dc:creator>
  <cp:lastModifiedBy>台灣茶協會</cp:lastModifiedBy>
  <cp:revision>4</cp:revision>
  <cp:lastPrinted>2020-02-26T08:51:00Z</cp:lastPrinted>
  <dcterms:created xsi:type="dcterms:W3CDTF">2020-03-24T06:17:00Z</dcterms:created>
  <dcterms:modified xsi:type="dcterms:W3CDTF">2020-03-24T07:24:00Z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0x010100F892156E96ECEF4ABC16979A4E5FE4F0</vt:lpwstr>
  </property>
</Properties>
</file>